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F53" w:rsidRDefault="000E0F53" w:rsidP="000E0F5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2A2858" w:rsidRDefault="008F31F7" w:rsidP="008F31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8F31F7" w:rsidRDefault="008F31F7" w:rsidP="008F31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1F7" w:rsidRPr="000C52EB" w:rsidRDefault="008F31F7" w:rsidP="008F31F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52EB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8F31F7" w:rsidRDefault="008F31F7" w:rsidP="008F31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 2022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№__</w:t>
      </w:r>
    </w:p>
    <w:p w:rsidR="008F31F7" w:rsidRDefault="008F31F7" w:rsidP="008F31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Усть-Теленгуй</w:t>
      </w:r>
    </w:p>
    <w:p w:rsidR="000E0F53" w:rsidRDefault="000E0F53" w:rsidP="008F31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31F7" w:rsidRPr="000C52EB" w:rsidRDefault="008F31F7" w:rsidP="008F31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C52EB">
        <w:rPr>
          <w:rFonts w:ascii="Times New Roman" w:hAnsi="Times New Roman" w:cs="Times New Roman"/>
          <w:b/>
          <w:sz w:val="28"/>
          <w:szCs w:val="28"/>
        </w:rPr>
        <w:t>О внесении изменений в Положение о комиссии по соблюдению требований к служебному поведению</w:t>
      </w:r>
      <w:proofErr w:type="gramEnd"/>
      <w:r w:rsidRPr="000C52EB">
        <w:rPr>
          <w:rFonts w:ascii="Times New Roman" w:hAnsi="Times New Roman" w:cs="Times New Roman"/>
          <w:b/>
          <w:sz w:val="28"/>
          <w:szCs w:val="28"/>
        </w:rPr>
        <w:t xml:space="preserve"> муниципальных служащих, урегулированию конфликта интересов на муниципальной службе в органах местного самоуправления сельского поселения «Усть-Теленгуйское» </w:t>
      </w:r>
    </w:p>
    <w:p w:rsidR="008F31F7" w:rsidRDefault="008F31F7" w:rsidP="008F31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1F7" w:rsidRDefault="008F31F7" w:rsidP="008F31F7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связи с приведением нормативной правовой базы сельского поселения «Усть-Теленгуйское» в соответствие с федеральным законодательством, руководствуясь частями 3, 4 статьи 14.1 Федерального закона от 02 марта 2007года № 25-ФЗ «О муниципальной службе в Российской Федерации», Указом Президента Российской Федерации</w:t>
      </w:r>
      <w:r w:rsidR="000E0F53">
        <w:rPr>
          <w:rFonts w:ascii="Times New Roman" w:hAnsi="Times New Roman" w:cs="Times New Roman"/>
          <w:sz w:val="28"/>
          <w:szCs w:val="28"/>
        </w:rPr>
        <w:t xml:space="preserve">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Уставом сельского поселения «Усть-Теленгуйское</w:t>
      </w:r>
      <w:proofErr w:type="gramEnd"/>
      <w:r w:rsidR="000E0F53">
        <w:rPr>
          <w:rFonts w:ascii="Times New Roman" w:hAnsi="Times New Roman" w:cs="Times New Roman"/>
          <w:sz w:val="28"/>
          <w:szCs w:val="28"/>
        </w:rPr>
        <w:t>», Совет сельского поселения «Усть-Теленгуйское» решил:</w:t>
      </w:r>
    </w:p>
    <w:p w:rsidR="000F140E" w:rsidRDefault="000E0F53" w:rsidP="000F140E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Положение о комиссии по соблюдению требований к служебному поведению муниципальных служащих, урегулированию конфликта интересов на муниципальной службе в органах местного самоуправления сельского поселения «Усть-Теленгуйское», утверждённого решением Совета сельского поселения «Усть-Теленгуйское» от 13 апреля 2012 года № 11, следующие изменения</w:t>
      </w:r>
      <w:r w:rsidR="000F140E">
        <w:rPr>
          <w:rFonts w:ascii="Times New Roman" w:hAnsi="Times New Roman" w:cs="Times New Roman"/>
          <w:sz w:val="28"/>
          <w:szCs w:val="28"/>
        </w:rPr>
        <w:t>:</w:t>
      </w:r>
    </w:p>
    <w:p w:rsidR="00A54608" w:rsidRPr="00FA419E" w:rsidRDefault="00FA419E" w:rsidP="00FA41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Pr="00FA419E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0F140E" w:rsidRPr="00FA419E">
        <w:rPr>
          <w:rFonts w:ascii="Times New Roman" w:hAnsi="Times New Roman" w:cs="Times New Roman"/>
          <w:sz w:val="28"/>
          <w:szCs w:val="28"/>
          <w:u w:val="single"/>
        </w:rPr>
        <w:t>ункт 16 главы 4 Положения</w:t>
      </w:r>
      <w:r w:rsidR="000F140E" w:rsidRPr="00FA419E">
        <w:rPr>
          <w:rFonts w:ascii="Times New Roman" w:hAnsi="Times New Roman" w:cs="Times New Roman"/>
          <w:sz w:val="28"/>
          <w:szCs w:val="28"/>
        </w:rPr>
        <w:t xml:space="preserve"> дополнить подпунктом «е» следующего содержания: «</w:t>
      </w:r>
      <w:r w:rsidR="00A54608" w:rsidRPr="00FA419E">
        <w:rPr>
          <w:rFonts w:ascii="Times New Roman" w:eastAsia="Times New Roman" w:hAnsi="Times New Roman" w:cs="Times New Roman"/>
          <w:sz w:val="28"/>
          <w:szCs w:val="28"/>
        </w:rPr>
        <w:t>заявление государственного служащего о невозможности выполнить требования Федерального </w:t>
      </w:r>
      <w:hyperlink r:id="rId5" w:history="1">
        <w:r w:rsidR="00A54608" w:rsidRPr="00FA419E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</w:rPr>
          <w:t>закона</w:t>
        </w:r>
      </w:hyperlink>
      <w:r w:rsidR="00A54608" w:rsidRPr="00FA419E">
        <w:rPr>
          <w:rFonts w:ascii="Times New Roman" w:eastAsia="Times New Roman" w:hAnsi="Times New Roman" w:cs="Times New Roman"/>
          <w:sz w:val="28"/>
          <w:szCs w:val="28"/>
        </w:rPr>
        <w:t xml:space="preserve"> 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</w:t>
      </w:r>
      <w:r w:rsidR="00A54608" w:rsidRPr="00FA419E">
        <w:rPr>
          <w:rFonts w:ascii="Times New Roman" w:eastAsia="Times New Roman" w:hAnsi="Times New Roman" w:cs="Times New Roman"/>
          <w:sz w:val="28"/>
          <w:szCs w:val="28"/>
        </w:rPr>
        <w:lastRenderedPageBreak/>
        <w:t>(или) пользоваться иностранными финансовыми инструментами" (далее</w:t>
      </w:r>
      <w:proofErr w:type="gramEnd"/>
      <w:r w:rsidR="00A54608" w:rsidRPr="00FA419E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gramStart"/>
      <w:r w:rsidR="00A54608" w:rsidRPr="00FA419E">
        <w:rPr>
          <w:rFonts w:ascii="Times New Roman" w:eastAsia="Times New Roman" w:hAnsi="Times New Roman" w:cs="Times New Roman"/>
          <w:sz w:val="28"/>
          <w:szCs w:val="28"/>
        </w:rPr>
        <w:t>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</w:t>
      </w:r>
      <w:proofErr w:type="gramEnd"/>
      <w:r w:rsidR="00A54608" w:rsidRPr="00FA419E">
        <w:rPr>
          <w:rFonts w:ascii="Times New Roman" w:eastAsia="Times New Roman" w:hAnsi="Times New Roman" w:cs="Times New Roman"/>
          <w:sz w:val="28"/>
          <w:szCs w:val="28"/>
        </w:rPr>
        <w:t xml:space="preserve">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2E0063" w:rsidRDefault="002E0063" w:rsidP="00A546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0063" w:rsidRDefault="002E0063" w:rsidP="00A546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CA0344">
        <w:rPr>
          <w:rFonts w:ascii="Times New Roman" w:eastAsia="Times New Roman" w:hAnsi="Times New Roman" w:cs="Times New Roman"/>
          <w:sz w:val="28"/>
          <w:szCs w:val="28"/>
          <w:u w:val="single"/>
        </w:rPr>
        <w:t>главу 4 дополнить пунктом 31.2.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следующего содержания: «по итогам рассмотрения вопроса, указанного в подпункте «е»  пункта 16 настоящего Положения</w:t>
      </w:r>
      <w:r w:rsidR="00A87D1E">
        <w:rPr>
          <w:rFonts w:ascii="Times New Roman" w:eastAsia="Times New Roman" w:hAnsi="Times New Roman" w:cs="Times New Roman"/>
          <w:sz w:val="28"/>
          <w:szCs w:val="28"/>
        </w:rPr>
        <w:t>, комиссия принимает одно из следующих решений:</w:t>
      </w:r>
    </w:p>
    <w:p w:rsidR="00A87D1E" w:rsidRPr="00A87D1E" w:rsidRDefault="00A87D1E" w:rsidP="00A87D1E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Pr="00972A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7D1E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признать, что обстоятельства, препятствующие выполнению требований Федерального</w:t>
      </w:r>
      <w:r w:rsidRPr="00A87D1E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6" w:history="1">
        <w:r w:rsidRPr="00A87D1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закона</w:t>
        </w:r>
      </w:hyperlink>
      <w:r w:rsidRPr="00A87D1E">
        <w:rPr>
          <w:rFonts w:ascii="Times New Roman" w:eastAsia="Times New Roman" w:hAnsi="Times New Roman" w:cs="Times New Roman"/>
          <w:color w:val="000000"/>
          <w:sz w:val="28"/>
          <w:szCs w:val="28"/>
        </w:rPr>
        <w:t> 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A87D1E" w:rsidRPr="00A87D1E" w:rsidRDefault="00A87D1E" w:rsidP="00A87D1E">
      <w:pPr>
        <w:shd w:val="clear" w:color="auto" w:fill="FFFFFF"/>
        <w:spacing w:before="210"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7D1E">
        <w:rPr>
          <w:rFonts w:ascii="Times New Roman" w:eastAsia="Times New Roman" w:hAnsi="Times New Roman" w:cs="Times New Roman"/>
          <w:color w:val="000000"/>
          <w:sz w:val="28"/>
          <w:szCs w:val="28"/>
        </w:rPr>
        <w:t>б) признать, что обстоятельства, препятствующие выполнению требований Федерального</w:t>
      </w:r>
      <w:r w:rsidRPr="00A87D1E"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7" w:history="1">
        <w:r w:rsidRPr="00A87D1E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закона</w:t>
        </w:r>
      </w:hyperlink>
      <w:r w:rsidRPr="00A87D1E">
        <w:rPr>
          <w:rFonts w:ascii="Times New Roman" w:eastAsia="Times New Roman" w:hAnsi="Times New Roman" w:cs="Times New Roman"/>
          <w:color w:val="000000"/>
          <w:sz w:val="28"/>
          <w:szCs w:val="28"/>
        </w:rPr>
        <w:t> 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государственного органа применить к государственному служащему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нкретную меру ответственности»;</w:t>
      </w:r>
    </w:p>
    <w:p w:rsidR="00A87D1E" w:rsidRPr="00A87D1E" w:rsidRDefault="00A87D1E" w:rsidP="00A546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E0063" w:rsidRDefault="002E0063" w:rsidP="00A546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54608">
        <w:rPr>
          <w:rFonts w:ascii="Times New Roman" w:hAnsi="Times New Roman" w:cs="Times New Roman"/>
          <w:sz w:val="28"/>
          <w:szCs w:val="28"/>
        </w:rPr>
        <w:t>)</w:t>
      </w:r>
      <w:r w:rsidR="00F6714A">
        <w:rPr>
          <w:rFonts w:ascii="Times New Roman" w:hAnsi="Times New Roman" w:cs="Times New Roman"/>
          <w:sz w:val="28"/>
          <w:szCs w:val="28"/>
        </w:rPr>
        <w:t xml:space="preserve"> </w:t>
      </w:r>
      <w:r w:rsidRPr="00FA419E">
        <w:rPr>
          <w:rFonts w:ascii="Times New Roman" w:hAnsi="Times New Roman" w:cs="Times New Roman"/>
          <w:sz w:val="28"/>
          <w:szCs w:val="28"/>
          <w:u w:val="single"/>
        </w:rPr>
        <w:t>пункт 40 главы 4</w:t>
      </w:r>
      <w:r>
        <w:rPr>
          <w:rFonts w:ascii="Times New Roman" w:hAnsi="Times New Roman" w:cs="Times New Roman"/>
          <w:sz w:val="28"/>
          <w:szCs w:val="28"/>
        </w:rPr>
        <w:t xml:space="preserve"> Положения изложить в следующей редакции: «</w:t>
      </w:r>
      <w:r w:rsidRPr="00E86B8D">
        <w:rPr>
          <w:rFonts w:ascii="Times New Roman" w:hAnsi="Times New Roman" w:cs="Times New Roman"/>
          <w:sz w:val="28"/>
          <w:szCs w:val="28"/>
        </w:rPr>
        <w:t>В случае установления Комиссией факта совершения муниципальным служащим действия (бездействия),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</w:t>
      </w:r>
      <w:r>
        <w:rPr>
          <w:rFonts w:ascii="Times New Roman" w:hAnsi="Times New Roman" w:cs="Times New Roman"/>
          <w:sz w:val="28"/>
          <w:szCs w:val="28"/>
        </w:rPr>
        <w:t xml:space="preserve">нты в правоохранительные органы </w:t>
      </w:r>
      <w:r w:rsidRPr="002E0063">
        <w:rPr>
          <w:rFonts w:ascii="Times New Roman" w:hAnsi="Times New Roman" w:cs="Times New Roman"/>
          <w:sz w:val="28"/>
          <w:szCs w:val="28"/>
        </w:rPr>
        <w:t xml:space="preserve">в 3-х </w:t>
      </w:r>
      <w:proofErr w:type="spellStart"/>
      <w:r w:rsidRPr="002E0063"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 w:rsidRPr="002E0063">
        <w:rPr>
          <w:rFonts w:ascii="Times New Roman" w:hAnsi="Times New Roman" w:cs="Times New Roman"/>
          <w:sz w:val="28"/>
          <w:szCs w:val="28"/>
        </w:rPr>
        <w:t xml:space="preserve"> срок, а при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необходимости – немедленно;</w:t>
      </w:r>
    </w:p>
    <w:p w:rsidR="005C309A" w:rsidRDefault="00F6714A" w:rsidP="00A546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A0344">
        <w:rPr>
          <w:rFonts w:ascii="Times New Roman" w:hAnsi="Times New Roman" w:cs="Times New Roman"/>
          <w:sz w:val="28"/>
          <w:szCs w:val="28"/>
          <w:u w:val="single"/>
        </w:rPr>
        <w:t xml:space="preserve">) </w:t>
      </w:r>
      <w:r w:rsidR="005A2BD4" w:rsidRPr="00CA0344">
        <w:rPr>
          <w:rFonts w:ascii="Times New Roman" w:hAnsi="Times New Roman" w:cs="Times New Roman"/>
          <w:sz w:val="28"/>
          <w:szCs w:val="28"/>
          <w:u w:val="single"/>
        </w:rPr>
        <w:t>подпункт «а)» пункта 30 главы 4</w:t>
      </w:r>
      <w:r w:rsidR="002E23C4">
        <w:rPr>
          <w:rFonts w:ascii="Times New Roman" w:hAnsi="Times New Roman" w:cs="Times New Roman"/>
          <w:sz w:val="28"/>
          <w:szCs w:val="28"/>
        </w:rPr>
        <w:t xml:space="preserve"> дополнить абзацем </w:t>
      </w:r>
      <w:r w:rsidR="005A2BD4">
        <w:rPr>
          <w:rFonts w:ascii="Times New Roman" w:hAnsi="Times New Roman" w:cs="Times New Roman"/>
          <w:sz w:val="28"/>
          <w:szCs w:val="28"/>
        </w:rPr>
        <w:t xml:space="preserve"> следующего содержания: «</w:t>
      </w:r>
      <w:r w:rsidR="005A2BD4" w:rsidRPr="005A2BD4">
        <w:rPr>
          <w:rFonts w:ascii="Times New Roman" w:hAnsi="Times New Roman" w:cs="Times New Roman"/>
          <w:sz w:val="28"/>
          <w:szCs w:val="28"/>
        </w:rPr>
        <w:t xml:space="preserve">установить, что замещение им на условиях трудового договора </w:t>
      </w:r>
      <w:r w:rsidR="005A2BD4" w:rsidRPr="005A2BD4">
        <w:rPr>
          <w:rFonts w:ascii="Times New Roman" w:hAnsi="Times New Roman" w:cs="Times New Roman"/>
          <w:sz w:val="28"/>
          <w:szCs w:val="28"/>
        </w:rPr>
        <w:lastRenderedPageBreak/>
        <w:t>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ст. 12 Федерального закона от 25.12.2008 № 273-ФЗ «О противодействии коррупции». В этом случае комиссия рекомендует руководителю государственного органа проинформировать об указанных обстоятельствах органы прокур</w:t>
      </w:r>
      <w:r w:rsidR="006753BD">
        <w:rPr>
          <w:rFonts w:ascii="Times New Roman" w:hAnsi="Times New Roman" w:cs="Times New Roman"/>
          <w:sz w:val="28"/>
          <w:szCs w:val="28"/>
        </w:rPr>
        <w:t>атуры и уведомившую организацию</w:t>
      </w:r>
      <w:r w:rsidR="002E23C4">
        <w:rPr>
          <w:rFonts w:ascii="Times New Roman" w:hAnsi="Times New Roman" w:cs="Times New Roman"/>
          <w:sz w:val="28"/>
          <w:szCs w:val="28"/>
        </w:rPr>
        <w:t>»</w:t>
      </w:r>
      <w:r w:rsidR="006753BD">
        <w:rPr>
          <w:rFonts w:ascii="Times New Roman" w:hAnsi="Times New Roman" w:cs="Times New Roman"/>
          <w:sz w:val="28"/>
          <w:szCs w:val="28"/>
        </w:rPr>
        <w:t>;</w:t>
      </w:r>
    </w:p>
    <w:p w:rsidR="006753BD" w:rsidRDefault="006753BD" w:rsidP="00A546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FA419E">
        <w:rPr>
          <w:rFonts w:ascii="Times New Roman" w:hAnsi="Times New Roman" w:cs="Times New Roman"/>
          <w:sz w:val="28"/>
          <w:szCs w:val="28"/>
          <w:u w:val="single"/>
        </w:rPr>
        <w:t>главу 4 дополнить пунктом 28.1</w:t>
      </w:r>
      <w:r>
        <w:rPr>
          <w:rFonts w:ascii="Times New Roman" w:hAnsi="Times New Roman" w:cs="Times New Roman"/>
          <w:sz w:val="28"/>
          <w:szCs w:val="28"/>
        </w:rPr>
        <w:t>следующего содержания: «по итогам рассмотрения вопроса, указанного в абзаце 2 подпункта «а» пункта 16 настоящего положения, комиссия принимает одно из следующих решений:</w:t>
      </w:r>
    </w:p>
    <w:p w:rsidR="006753BD" w:rsidRPr="00FA419E" w:rsidRDefault="006753BD" w:rsidP="006753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FA419E">
        <w:rPr>
          <w:rFonts w:ascii="Times New Roman" w:hAnsi="Times New Roman" w:cs="Times New Roman"/>
          <w:sz w:val="28"/>
          <w:szCs w:val="28"/>
        </w:rPr>
        <w:t>) признать, что при исполнении муниципальным служащим должностных обязанностей конфликт интересов отсутствует;</w:t>
      </w:r>
    </w:p>
    <w:p w:rsidR="006753BD" w:rsidRPr="00FA419E" w:rsidRDefault="006753BD" w:rsidP="006753B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A419E">
        <w:rPr>
          <w:rFonts w:ascii="Times New Roman" w:hAnsi="Times New Roman" w:cs="Times New Roman"/>
          <w:sz w:val="28"/>
          <w:szCs w:val="28"/>
        </w:rPr>
        <w:tab/>
        <w:t>-признать,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руководителю государственного органа принять меры по урегулированию конфликта интересов или по недопущению его возникновения;</w:t>
      </w:r>
    </w:p>
    <w:p w:rsidR="00CA0344" w:rsidRDefault="006753BD" w:rsidP="006753BD">
      <w:pPr>
        <w:rPr>
          <w:rFonts w:ascii="Times New Roman" w:hAnsi="Times New Roman" w:cs="Times New Roman"/>
          <w:sz w:val="28"/>
          <w:szCs w:val="28"/>
        </w:rPr>
      </w:pPr>
      <w:r w:rsidRPr="00FA419E">
        <w:rPr>
          <w:rFonts w:ascii="Times New Roman" w:hAnsi="Times New Roman" w:cs="Times New Roman"/>
          <w:sz w:val="28"/>
          <w:szCs w:val="28"/>
        </w:rPr>
        <w:tab/>
        <w:t>-признать, что муниципальный служащий не соблюдал требования об урегулировании конфликта интересов. В этом случае комиссия рекомендует руководителю государственного органа применить к  муниципальному служащему конкретную меру ответственности</w:t>
      </w:r>
      <w:r w:rsidR="00CA0344">
        <w:rPr>
          <w:rFonts w:ascii="Times New Roman" w:hAnsi="Times New Roman" w:cs="Times New Roman"/>
          <w:sz w:val="28"/>
          <w:szCs w:val="28"/>
        </w:rPr>
        <w:t>»</w:t>
      </w:r>
      <w:r w:rsidR="002E23C4">
        <w:rPr>
          <w:rFonts w:ascii="Times New Roman" w:hAnsi="Times New Roman" w:cs="Times New Roman"/>
          <w:sz w:val="28"/>
          <w:szCs w:val="28"/>
        </w:rPr>
        <w:t>;</w:t>
      </w:r>
    </w:p>
    <w:p w:rsidR="002E23C4" w:rsidRDefault="002E23C4" w:rsidP="006753BD">
      <w:pPr>
        <w:rPr>
          <w:rFonts w:ascii="Times New Roman" w:hAnsi="Times New Roman" w:cs="Times New Roman"/>
          <w:sz w:val="28"/>
          <w:szCs w:val="28"/>
        </w:rPr>
      </w:pPr>
    </w:p>
    <w:p w:rsidR="00CA0344" w:rsidRDefault="00CA0344" w:rsidP="006753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Обнародовать настоящее решение в порядке, предусмотренном Уставом</w:t>
      </w:r>
    </w:p>
    <w:p w:rsidR="00CA0344" w:rsidRDefault="00CA0344" w:rsidP="006753BD">
      <w:pPr>
        <w:rPr>
          <w:rFonts w:ascii="Times New Roman" w:hAnsi="Times New Roman" w:cs="Times New Roman"/>
          <w:sz w:val="28"/>
          <w:szCs w:val="28"/>
        </w:rPr>
      </w:pPr>
    </w:p>
    <w:p w:rsidR="00CA0344" w:rsidRDefault="00CA0344" w:rsidP="006753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0F140E" w:rsidRPr="00A54608" w:rsidRDefault="00CA0344" w:rsidP="00A546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«Усть-Теленгуйское»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  <w:r w:rsidR="002E0063" w:rsidRPr="002E0063">
        <w:rPr>
          <w:rFonts w:ascii="Times New Roman" w:hAnsi="Times New Roman" w:cs="Times New Roman"/>
          <w:sz w:val="28"/>
          <w:szCs w:val="28"/>
        </w:rPr>
        <w:tab/>
      </w:r>
      <w:r w:rsidR="002E0063" w:rsidRPr="002E0063">
        <w:rPr>
          <w:rFonts w:ascii="Times New Roman" w:hAnsi="Times New Roman" w:cs="Times New Roman"/>
          <w:sz w:val="28"/>
          <w:szCs w:val="28"/>
        </w:rPr>
        <w:tab/>
      </w:r>
      <w:r w:rsidR="002E0063" w:rsidRPr="002E0063">
        <w:rPr>
          <w:rFonts w:ascii="Times New Roman" w:hAnsi="Times New Roman" w:cs="Times New Roman"/>
          <w:sz w:val="28"/>
          <w:szCs w:val="28"/>
        </w:rPr>
        <w:tab/>
      </w:r>
      <w:r w:rsidR="002E0063" w:rsidRPr="002E0063">
        <w:rPr>
          <w:rFonts w:ascii="Times New Roman" w:hAnsi="Times New Roman" w:cs="Times New Roman"/>
          <w:sz w:val="28"/>
          <w:szCs w:val="28"/>
        </w:rPr>
        <w:tab/>
      </w:r>
      <w:r w:rsidR="002E0063">
        <w:rPr>
          <w:rFonts w:ascii="Times New Roman" w:hAnsi="Times New Roman" w:cs="Times New Roman"/>
          <w:color w:val="0070C0"/>
          <w:sz w:val="28"/>
          <w:szCs w:val="28"/>
        </w:rPr>
        <w:tab/>
      </w:r>
      <w:r w:rsidR="002E0063">
        <w:rPr>
          <w:rFonts w:ascii="Times New Roman" w:hAnsi="Times New Roman" w:cs="Times New Roman"/>
          <w:color w:val="0070C0"/>
          <w:sz w:val="28"/>
          <w:szCs w:val="28"/>
        </w:rPr>
        <w:tab/>
      </w:r>
      <w:r w:rsidR="002E0063">
        <w:rPr>
          <w:rFonts w:ascii="Times New Roman" w:hAnsi="Times New Roman" w:cs="Times New Roman"/>
          <w:color w:val="0070C0"/>
          <w:sz w:val="28"/>
          <w:szCs w:val="28"/>
        </w:rPr>
        <w:tab/>
      </w:r>
      <w:r w:rsidR="002E0063">
        <w:rPr>
          <w:rFonts w:ascii="Times New Roman" w:hAnsi="Times New Roman" w:cs="Times New Roman"/>
          <w:color w:val="0070C0"/>
          <w:sz w:val="28"/>
          <w:szCs w:val="28"/>
        </w:rPr>
        <w:tab/>
      </w:r>
      <w:r w:rsidR="002E0063">
        <w:rPr>
          <w:rFonts w:ascii="Times New Roman" w:hAnsi="Times New Roman" w:cs="Times New Roman"/>
          <w:color w:val="0070C0"/>
          <w:sz w:val="28"/>
          <w:szCs w:val="28"/>
        </w:rPr>
        <w:tab/>
      </w:r>
      <w:r w:rsidR="002E0063">
        <w:rPr>
          <w:rFonts w:ascii="Times New Roman" w:hAnsi="Times New Roman" w:cs="Times New Roman"/>
          <w:color w:val="0070C0"/>
          <w:sz w:val="28"/>
          <w:szCs w:val="28"/>
        </w:rPr>
        <w:tab/>
      </w:r>
      <w:r w:rsidR="002E0063">
        <w:rPr>
          <w:rFonts w:ascii="Times New Roman" w:hAnsi="Times New Roman" w:cs="Times New Roman"/>
          <w:color w:val="0070C0"/>
          <w:sz w:val="28"/>
          <w:szCs w:val="28"/>
        </w:rPr>
        <w:tab/>
      </w:r>
    </w:p>
    <w:sectPr w:rsidR="000F140E" w:rsidRPr="00A54608" w:rsidSect="000E0F53">
      <w:pgSz w:w="11906" w:h="16838"/>
      <w:pgMar w:top="1134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5059F"/>
    <w:multiLevelType w:val="hybridMultilevel"/>
    <w:tmpl w:val="88E683F2"/>
    <w:lvl w:ilvl="0" w:tplc="B442D9A0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C2B0D"/>
    <w:multiLevelType w:val="hybridMultilevel"/>
    <w:tmpl w:val="B7303F12"/>
    <w:lvl w:ilvl="0" w:tplc="4FF622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7F13348"/>
    <w:multiLevelType w:val="hybridMultilevel"/>
    <w:tmpl w:val="67AA6A8A"/>
    <w:lvl w:ilvl="0" w:tplc="A3406044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57E8C"/>
    <w:multiLevelType w:val="hybridMultilevel"/>
    <w:tmpl w:val="3DF66328"/>
    <w:lvl w:ilvl="0" w:tplc="99D6511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02110F0"/>
    <w:multiLevelType w:val="hybridMultilevel"/>
    <w:tmpl w:val="1D6E600C"/>
    <w:lvl w:ilvl="0" w:tplc="D0749BEC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A61A1"/>
    <w:multiLevelType w:val="hybridMultilevel"/>
    <w:tmpl w:val="7474037C"/>
    <w:lvl w:ilvl="0" w:tplc="8CA04786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31F7"/>
    <w:rsid w:val="000C52EB"/>
    <w:rsid w:val="000E0F53"/>
    <w:rsid w:val="000F140E"/>
    <w:rsid w:val="002A2858"/>
    <w:rsid w:val="002E0063"/>
    <w:rsid w:val="002E23C4"/>
    <w:rsid w:val="003D2CBA"/>
    <w:rsid w:val="005A2BD4"/>
    <w:rsid w:val="005C309A"/>
    <w:rsid w:val="006753BD"/>
    <w:rsid w:val="007E77A0"/>
    <w:rsid w:val="00824899"/>
    <w:rsid w:val="008F31F7"/>
    <w:rsid w:val="00A14AC7"/>
    <w:rsid w:val="00A54608"/>
    <w:rsid w:val="00A87D1E"/>
    <w:rsid w:val="00CA0344"/>
    <w:rsid w:val="00E1337D"/>
    <w:rsid w:val="00F6714A"/>
    <w:rsid w:val="00FA4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F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8503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85032/" TargetMode="External"/><Relationship Id="rId5" Type="http://schemas.openxmlformats.org/officeDocument/2006/relationships/hyperlink" Target="http://www.consultant.ru/document/cons_doc_LAW_385032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8</cp:revision>
  <cp:lastPrinted>2022-04-05T05:34:00Z</cp:lastPrinted>
  <dcterms:created xsi:type="dcterms:W3CDTF">2022-04-04T06:03:00Z</dcterms:created>
  <dcterms:modified xsi:type="dcterms:W3CDTF">2022-04-05T06:19:00Z</dcterms:modified>
</cp:coreProperties>
</file>