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2C" w:rsidRDefault="0004592C" w:rsidP="00C91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04592C" w:rsidRDefault="0004592C" w:rsidP="0004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92C" w:rsidRDefault="0004592C" w:rsidP="000459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4592C" w:rsidRDefault="00C91B03" w:rsidP="000459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июня 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№161</w:t>
      </w:r>
    </w:p>
    <w:p w:rsidR="0004592C" w:rsidRDefault="0004592C" w:rsidP="000459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2C4267" w:rsidRDefault="002C4267" w:rsidP="002C4267">
      <w:pPr>
        <w:rPr>
          <w:rFonts w:ascii="Times New Roman" w:hAnsi="Times New Roman" w:cs="Times New Roman"/>
          <w:sz w:val="28"/>
          <w:szCs w:val="28"/>
        </w:rPr>
      </w:pPr>
    </w:p>
    <w:p w:rsidR="002C4267" w:rsidRDefault="002C4267" w:rsidP="002C42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871CB">
        <w:rPr>
          <w:rFonts w:ascii="Times New Roman" w:hAnsi="Times New Roman" w:cs="Times New Roman"/>
          <w:sz w:val="28"/>
          <w:szCs w:val="28"/>
        </w:rPr>
        <w:t>й в решение № 87 от 04.06.2016  «Об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о бюджетном процессе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81155" w:rsidRDefault="00681155" w:rsidP="002C42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273D" w:rsidRDefault="002E273D" w:rsidP="00396A8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приведением нормативной правовой базы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соответствие с федеральным законодательством, руководствуясь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.4, ст. 7 Федерального закона от 06 октября 2003 года №131-ФЗ «Об общих принципах организации местного самоуправления в Российской Федерации, ст. 27 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C871CB" w:rsidRDefault="00C871CB" w:rsidP="00C87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следующие дополнения в решение №</w:t>
      </w:r>
      <w:r w:rsidR="002012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 от 04.06.2014 года «Об утверждении Положения о бюджетном процессе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C871CB" w:rsidRDefault="00C871CB" w:rsidP="00C87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="002012C8">
        <w:rPr>
          <w:rFonts w:ascii="Times New Roman" w:hAnsi="Times New Roman" w:cs="Times New Roman"/>
          <w:sz w:val="28"/>
          <w:szCs w:val="28"/>
        </w:rPr>
        <w:t>татью 6 положения дополнить абзац</w:t>
      </w:r>
      <w:r w:rsidR="00E079C2">
        <w:rPr>
          <w:rFonts w:ascii="Times New Roman" w:hAnsi="Times New Roman" w:cs="Times New Roman"/>
          <w:sz w:val="28"/>
          <w:szCs w:val="28"/>
        </w:rPr>
        <w:t>ами</w:t>
      </w:r>
      <w:r w:rsidR="002012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F5E60"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79C2" w:rsidRPr="00CD6BB5" w:rsidRDefault="00E079C2" w:rsidP="00E079C2">
      <w:pPr>
        <w:pStyle w:val="a4"/>
        <w:spacing w:line="240" w:lineRule="auto"/>
        <w:jc w:val="both"/>
        <w:rPr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«1.</w:t>
      </w:r>
      <w:r w:rsidRPr="00E079C2">
        <w:rPr>
          <w:color w:val="333333"/>
          <w:sz w:val="28"/>
          <w:szCs w:val="28"/>
        </w:rPr>
        <w:t>Доходы бюджета сельского поселения «</w:t>
      </w:r>
      <w:proofErr w:type="spellStart"/>
      <w:r w:rsidRPr="00E079C2">
        <w:rPr>
          <w:color w:val="333333"/>
          <w:sz w:val="28"/>
          <w:szCs w:val="28"/>
        </w:rPr>
        <w:t>Усть-Теленгуйское</w:t>
      </w:r>
      <w:proofErr w:type="spellEnd"/>
      <w:r w:rsidRPr="00E079C2">
        <w:rPr>
          <w:color w:val="333333"/>
          <w:sz w:val="28"/>
          <w:szCs w:val="28"/>
        </w:rPr>
        <w:t>» прогнозируются на основе прогноза социально-экономического развития территории,  действующего на день внесения проекта бюджета в представительный орган, а также на указанную дату</w:t>
      </w:r>
      <w:r w:rsidRPr="00E079C2">
        <w:rPr>
          <w:color w:val="0070C0"/>
          <w:sz w:val="28"/>
          <w:szCs w:val="28"/>
        </w:rPr>
        <w:t xml:space="preserve"> </w:t>
      </w:r>
      <w:r w:rsidRPr="00CD6BB5">
        <w:rPr>
          <w:sz w:val="28"/>
          <w:szCs w:val="28"/>
        </w:rPr>
        <w:t>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 субъектов Российской Федерации и муниципальных правовых актов</w:t>
      </w:r>
      <w:proofErr w:type="gramEnd"/>
      <w:r w:rsidRPr="00CD6BB5">
        <w:rPr>
          <w:sz w:val="28"/>
          <w:szCs w:val="28"/>
        </w:rPr>
        <w:t xml:space="preserve"> представительных органов муниципальных образований, устанавливающих неналоговые доходы бюджетов системы Российской Федерации.</w:t>
      </w:r>
    </w:p>
    <w:p w:rsidR="00E079C2" w:rsidRPr="00CD6BB5" w:rsidRDefault="00E079C2" w:rsidP="00E079C2">
      <w:pPr>
        <w:pStyle w:val="a4"/>
        <w:spacing w:line="240" w:lineRule="auto"/>
        <w:jc w:val="both"/>
        <w:rPr>
          <w:sz w:val="28"/>
          <w:szCs w:val="28"/>
        </w:rPr>
      </w:pPr>
      <w:r w:rsidRPr="00CD6BB5">
        <w:rPr>
          <w:sz w:val="28"/>
          <w:szCs w:val="28"/>
        </w:rPr>
        <w:t xml:space="preserve">2. </w:t>
      </w:r>
      <w:proofErr w:type="gramStart"/>
      <w:r w:rsidRPr="00CD6BB5">
        <w:rPr>
          <w:sz w:val="28"/>
          <w:szCs w:val="28"/>
        </w:rPr>
        <w:t>Положения муниципальных правовых актов Совета сельского поселения «</w:t>
      </w:r>
      <w:proofErr w:type="spellStart"/>
      <w:r w:rsidRPr="00CD6BB5">
        <w:rPr>
          <w:sz w:val="28"/>
          <w:szCs w:val="28"/>
        </w:rPr>
        <w:t>Усть-Теленгуйское</w:t>
      </w:r>
      <w:proofErr w:type="spellEnd"/>
      <w:r w:rsidRPr="00CD6BB5">
        <w:rPr>
          <w:sz w:val="28"/>
          <w:szCs w:val="28"/>
        </w:rPr>
        <w:t xml:space="preserve">», приводящих к изменению общего объёма доходов соответствующего бюджета и принятых после внесения проекта решения о бюджете на рассмотрение в представительный орган, учитываются в </w:t>
      </w:r>
      <w:r w:rsidRPr="00CD6BB5">
        <w:rPr>
          <w:sz w:val="28"/>
          <w:szCs w:val="28"/>
        </w:rPr>
        <w:lastRenderedPageBreak/>
        <w:t>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  <w:proofErr w:type="gramEnd"/>
    </w:p>
    <w:p w:rsidR="00E079C2" w:rsidRDefault="00E079C2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статью 7 дополнить пунктом 4:</w:t>
      </w:r>
    </w:p>
    <w:p w:rsidR="00CF5E60" w:rsidRDefault="00E079C2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DAE">
        <w:rPr>
          <w:rFonts w:ascii="Times New Roman" w:hAnsi="Times New Roman" w:cs="Times New Roman"/>
          <w:sz w:val="28"/>
          <w:szCs w:val="28"/>
        </w:rPr>
        <w:t>«4. Планирование бюджетных ассигнований на исполнение принимаемых обязательств осуществляется с учётом действующих и неисполненных обязатель</w:t>
      </w:r>
      <w:proofErr w:type="gramStart"/>
      <w:r w:rsidR="002B0DAE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2B0DAE">
        <w:rPr>
          <w:rFonts w:ascii="Times New Roman" w:hAnsi="Times New Roman" w:cs="Times New Roman"/>
          <w:sz w:val="28"/>
          <w:szCs w:val="28"/>
        </w:rPr>
        <w:t>и первоочередном планировании  бюджетных ассигнований на исполнение действующих обязательств.</w:t>
      </w:r>
      <w:r w:rsidR="00CF5E60">
        <w:rPr>
          <w:rFonts w:ascii="Times New Roman" w:hAnsi="Times New Roman" w:cs="Times New Roman"/>
          <w:sz w:val="28"/>
          <w:szCs w:val="28"/>
        </w:rPr>
        <w:tab/>
      </w:r>
    </w:p>
    <w:p w:rsidR="00E079C2" w:rsidRDefault="003255C1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дополнить Положение статьёй 6</w:t>
      </w:r>
      <w:r w:rsidR="00E079C2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E079C2" w:rsidRDefault="00E079C2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55C1">
        <w:rPr>
          <w:rFonts w:ascii="Times New Roman" w:hAnsi="Times New Roman" w:cs="Times New Roman"/>
          <w:sz w:val="28"/>
          <w:szCs w:val="28"/>
        </w:rPr>
        <w:t>Статья 6</w:t>
      </w:r>
      <w:r>
        <w:rPr>
          <w:rFonts w:ascii="Times New Roman" w:hAnsi="Times New Roman" w:cs="Times New Roman"/>
          <w:sz w:val="28"/>
          <w:szCs w:val="28"/>
        </w:rPr>
        <w:t>.1. Верхние пределы</w:t>
      </w:r>
      <w:r w:rsidR="00BB48B0">
        <w:rPr>
          <w:rFonts w:ascii="Times New Roman" w:hAnsi="Times New Roman" w:cs="Times New Roman"/>
          <w:sz w:val="28"/>
          <w:szCs w:val="28"/>
        </w:rPr>
        <w:t xml:space="preserve"> муниципального внутреннего и внешнего долга бюджета сельского поселения «</w:t>
      </w:r>
      <w:proofErr w:type="spellStart"/>
      <w:r w:rsidR="00BB48B0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BB48B0">
        <w:rPr>
          <w:rFonts w:ascii="Times New Roman" w:hAnsi="Times New Roman" w:cs="Times New Roman"/>
          <w:sz w:val="28"/>
          <w:szCs w:val="28"/>
        </w:rPr>
        <w:t>»</w:t>
      </w:r>
    </w:p>
    <w:p w:rsidR="00BB48B0" w:rsidRPr="00BB48B0" w:rsidRDefault="00BB48B0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B48B0">
        <w:rPr>
          <w:rFonts w:ascii="Times New Roman" w:hAnsi="Times New Roman" w:cs="Times New Roman"/>
          <w:sz w:val="28"/>
          <w:szCs w:val="28"/>
        </w:rPr>
        <w:t>.</w:t>
      </w:r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Решением Совета сельского поселения «</w:t>
      </w:r>
      <w:proofErr w:type="spellStart"/>
      <w:r w:rsidR="00CD6BB5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о местном бюджете устанавливаются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r w:rsidR="00CD6BB5"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>указанием,</w:t>
      </w:r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 числе верхнего предела</w:t>
      </w:r>
      <w:proofErr w:type="gramEnd"/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долга по муниципальным гарантиям в валюте Российской Федерации, муниципальным гарантиям в иностранной валюте (при наличии у муниципального образования обязательств по муниципальным гарантиям в иностранной валюте).</w:t>
      </w:r>
    </w:p>
    <w:p w:rsidR="00BB48B0" w:rsidRPr="00BB48B0" w:rsidRDefault="00BB48B0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>2.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устанавливаются при соблюдении ограничений, установленных пунктом 3 настоящей статьи.</w:t>
      </w:r>
      <w:r w:rsid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</w:t>
      </w:r>
    </w:p>
    <w:p w:rsidR="00BB48B0" w:rsidRPr="00BB48B0" w:rsidRDefault="00BB48B0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48B0">
        <w:rPr>
          <w:rFonts w:ascii="Times New Roman" w:eastAsia="Times New Roman" w:hAnsi="Times New Roman" w:cs="Times New Roman"/>
          <w:color w:val="333333"/>
          <w:sz w:val="28"/>
          <w:szCs w:val="28"/>
        </w:rPr>
        <w:t>3. Объём муниципального долга не должен превышать утверждённый решением о местном бюджете на очередной финансовый год и плановый период (очередной финансовый год) общий объём доходов местного бюджета без учета утверждённого объёма безвозмездных поступлений и (или) поступлений налоговых доходов по дополнительным нормативам отчислений от налога на доходы физических лиц».</w:t>
      </w:r>
    </w:p>
    <w:p w:rsidR="006B7A41" w:rsidRDefault="003255C1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t>4) Подпункт 1) статьи 25</w:t>
      </w:r>
      <w:r w:rsidR="00BB48B0" w:rsidRP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Положения изложить в следующей редакции: </w:t>
      </w:r>
    </w:p>
    <w:p w:rsidR="00BB48B0" w:rsidRDefault="00BB48B0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«1) зачисление на единый счёт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кодексом Российской Федерации, решением о бюджете и иными законами субъектов Российской Федерации и муниципальными правовыми актами, принятыми в соответствии с положениями Бюджетного кодекса Российской Федерации, с казначейских </w:t>
      </w:r>
      <w:r w:rsidRP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счетов для осуществления и</w:t>
      </w:r>
      <w:proofErr w:type="gramEnd"/>
      <w:r w:rsidRPr="00236D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отражения операций по учёту и распределению поступлений и иных поступлений в бюджет».</w:t>
      </w:r>
    </w:p>
    <w:p w:rsidR="003171EE" w:rsidRDefault="003171EE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 Настоящее решение опубликовать (обнародовать) в порядке, предусмотренном Уставом.</w:t>
      </w:r>
    </w:p>
    <w:p w:rsidR="00CD6BB5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6BB5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6BB5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6BB5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6BB5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сельского поселения</w:t>
      </w:r>
    </w:p>
    <w:p w:rsidR="00CD6BB5" w:rsidRPr="00236DCB" w:rsidRDefault="00CD6BB5" w:rsidP="00BB4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А.К.Сенотрусов</w:t>
      </w:r>
    </w:p>
    <w:p w:rsidR="00BB48B0" w:rsidRDefault="00BB48B0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5E60" w:rsidRDefault="00CF5E60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5E60" w:rsidRDefault="00CF5E60" w:rsidP="00CF5E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5E60" w:rsidRDefault="00CF5E60" w:rsidP="00C871CB">
      <w:pPr>
        <w:rPr>
          <w:rFonts w:ascii="Times New Roman" w:hAnsi="Times New Roman" w:cs="Times New Roman"/>
          <w:sz w:val="28"/>
          <w:szCs w:val="28"/>
        </w:rPr>
      </w:pPr>
    </w:p>
    <w:p w:rsidR="00C871CB" w:rsidRPr="00C871CB" w:rsidRDefault="00C871CB" w:rsidP="00C871CB">
      <w:pPr>
        <w:rPr>
          <w:rFonts w:ascii="Times New Roman" w:hAnsi="Times New Roman" w:cs="Times New Roman"/>
          <w:sz w:val="28"/>
          <w:szCs w:val="28"/>
        </w:rPr>
      </w:pPr>
    </w:p>
    <w:p w:rsidR="00681155" w:rsidRDefault="00681155" w:rsidP="002C42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4267" w:rsidRDefault="002C4267" w:rsidP="002C4267">
      <w:pPr>
        <w:rPr>
          <w:rFonts w:ascii="Times New Roman" w:hAnsi="Times New Roman" w:cs="Times New Roman"/>
          <w:sz w:val="28"/>
          <w:szCs w:val="28"/>
        </w:rPr>
      </w:pPr>
    </w:p>
    <w:p w:rsidR="002C4267" w:rsidRDefault="002C4267" w:rsidP="002C4267">
      <w:pPr>
        <w:rPr>
          <w:rFonts w:ascii="Times New Roman" w:hAnsi="Times New Roman" w:cs="Times New Roman"/>
          <w:sz w:val="28"/>
          <w:szCs w:val="28"/>
        </w:rPr>
      </w:pPr>
    </w:p>
    <w:p w:rsidR="00E95090" w:rsidRDefault="00E95090" w:rsidP="000459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090" w:rsidRDefault="00E3393E" w:rsidP="000459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92C" w:rsidRPr="0004592C" w:rsidRDefault="0004592C" w:rsidP="0004592C">
      <w:pPr>
        <w:rPr>
          <w:rFonts w:ascii="Times New Roman" w:hAnsi="Times New Roman" w:cs="Times New Roman"/>
          <w:sz w:val="28"/>
          <w:szCs w:val="28"/>
        </w:rPr>
      </w:pPr>
    </w:p>
    <w:sectPr w:rsidR="0004592C" w:rsidRPr="0004592C" w:rsidSect="002C4267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B6299"/>
    <w:multiLevelType w:val="hybridMultilevel"/>
    <w:tmpl w:val="D7185B14"/>
    <w:lvl w:ilvl="0" w:tplc="1076F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92C"/>
    <w:rsid w:val="0004592C"/>
    <w:rsid w:val="0014241C"/>
    <w:rsid w:val="001973E9"/>
    <w:rsid w:val="002012C8"/>
    <w:rsid w:val="00236DCB"/>
    <w:rsid w:val="00270DA0"/>
    <w:rsid w:val="002B0DAE"/>
    <w:rsid w:val="002C4267"/>
    <w:rsid w:val="002E273D"/>
    <w:rsid w:val="003171EE"/>
    <w:rsid w:val="003255C1"/>
    <w:rsid w:val="003344B5"/>
    <w:rsid w:val="00396A8F"/>
    <w:rsid w:val="004722CE"/>
    <w:rsid w:val="00532999"/>
    <w:rsid w:val="00681155"/>
    <w:rsid w:val="006A5FD7"/>
    <w:rsid w:val="006B7A41"/>
    <w:rsid w:val="00AD55DF"/>
    <w:rsid w:val="00B306FC"/>
    <w:rsid w:val="00B5621F"/>
    <w:rsid w:val="00BB48B0"/>
    <w:rsid w:val="00BE04CD"/>
    <w:rsid w:val="00C013AF"/>
    <w:rsid w:val="00C54360"/>
    <w:rsid w:val="00C871CB"/>
    <w:rsid w:val="00C91B03"/>
    <w:rsid w:val="00C97542"/>
    <w:rsid w:val="00CD6BB5"/>
    <w:rsid w:val="00CF5E60"/>
    <w:rsid w:val="00E0692B"/>
    <w:rsid w:val="00E079C2"/>
    <w:rsid w:val="00E3393E"/>
    <w:rsid w:val="00E95090"/>
    <w:rsid w:val="00ED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1CB"/>
    <w:pPr>
      <w:ind w:left="720"/>
      <w:contextualSpacing/>
    </w:pPr>
  </w:style>
  <w:style w:type="paragraph" w:styleId="a4">
    <w:name w:val="Normal (Web)"/>
    <w:basedOn w:val="a"/>
    <w:unhideWhenUsed/>
    <w:rsid w:val="00E079C2"/>
    <w:pPr>
      <w:spacing w:before="60" w:after="180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19</cp:revision>
  <dcterms:created xsi:type="dcterms:W3CDTF">2021-05-12T01:19:00Z</dcterms:created>
  <dcterms:modified xsi:type="dcterms:W3CDTF">2021-06-22T23:26:00Z</dcterms:modified>
</cp:coreProperties>
</file>