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570" w:type="dxa"/>
        <w:tblLook w:val="0000"/>
      </w:tblPr>
      <w:tblGrid>
        <w:gridCol w:w="819"/>
        <w:gridCol w:w="2898"/>
        <w:gridCol w:w="2797"/>
        <w:gridCol w:w="1540"/>
        <w:gridCol w:w="1516"/>
      </w:tblGrid>
      <w:tr w:rsidR="002A75C7" w:rsidTr="00843473">
        <w:trPr>
          <w:gridBefore w:val="1"/>
          <w:gridAfter w:val="3"/>
          <w:wBefore w:w="730" w:type="dxa"/>
          <w:wAfter w:w="6056" w:type="dxa"/>
          <w:trHeight w:val="15"/>
        </w:trPr>
        <w:tc>
          <w:tcPr>
            <w:tcW w:w="2784" w:type="dxa"/>
          </w:tcPr>
          <w:p w:rsidR="002A75C7" w:rsidRDefault="002A75C7" w:rsidP="002A75C7">
            <w:pPr>
              <w:pStyle w:val="1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bookmarkStart w:id="0" w:name="RANGE!A1:C53"/>
          </w:p>
        </w:tc>
      </w:tr>
      <w:tr w:rsidR="00283DCA" w:rsidRPr="002B5114" w:rsidTr="00613157">
        <w:trPr>
          <w:trHeight w:val="360"/>
        </w:trPr>
        <w:tc>
          <w:tcPr>
            <w:tcW w:w="9570" w:type="dxa"/>
            <w:gridSpan w:val="5"/>
            <w:hideMark/>
          </w:tcPr>
          <w:p w:rsidR="00283DCA" w:rsidRPr="002B5114" w:rsidRDefault="00283DCA" w:rsidP="002A75C7">
            <w:pPr>
              <w:pStyle w:val="1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B5114">
              <w:rPr>
                <w:rFonts w:eastAsia="Times New Roman"/>
                <w:sz w:val="24"/>
                <w:szCs w:val="24"/>
                <w:lang w:eastAsia="ru-RU"/>
              </w:rPr>
              <w:t>Оценк</w:t>
            </w:r>
            <w:bookmarkEnd w:id="0"/>
            <w:r w:rsidR="002B5114" w:rsidRPr="002B5114">
              <w:rPr>
                <w:rFonts w:eastAsia="Times New Roman"/>
                <w:sz w:val="24"/>
                <w:szCs w:val="24"/>
                <w:lang w:eastAsia="ru-RU"/>
              </w:rPr>
              <w:t>а</w:t>
            </w:r>
          </w:p>
        </w:tc>
      </w:tr>
      <w:tr w:rsidR="00283DCA" w:rsidRPr="002B5114" w:rsidTr="00613157">
        <w:trPr>
          <w:trHeight w:val="360"/>
        </w:trPr>
        <w:tc>
          <w:tcPr>
            <w:tcW w:w="0" w:type="auto"/>
            <w:gridSpan w:val="5"/>
            <w:hideMark/>
          </w:tcPr>
          <w:p w:rsidR="00283DCA" w:rsidRPr="002B5114" w:rsidRDefault="00283DCA" w:rsidP="002A75C7">
            <w:pPr>
              <w:pStyle w:val="1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B5114">
              <w:rPr>
                <w:rFonts w:eastAsia="Times New Roman"/>
                <w:sz w:val="24"/>
                <w:szCs w:val="24"/>
                <w:lang w:eastAsia="ru-RU"/>
              </w:rPr>
              <w:t>ожидаемого исполнения  </w:t>
            </w:r>
          </w:p>
        </w:tc>
      </w:tr>
      <w:tr w:rsidR="00283DCA" w:rsidRPr="002B5114" w:rsidTr="00613157">
        <w:trPr>
          <w:trHeight w:val="360"/>
        </w:trPr>
        <w:tc>
          <w:tcPr>
            <w:tcW w:w="0" w:type="auto"/>
            <w:gridSpan w:val="5"/>
            <w:hideMark/>
          </w:tcPr>
          <w:p w:rsidR="00283DCA" w:rsidRPr="002B5114" w:rsidRDefault="002B5114" w:rsidP="002A75C7">
            <w:pPr>
              <w:pStyle w:val="1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B5114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  <w:r w:rsidR="00283DCA" w:rsidRPr="002B511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Pr="002B5114">
              <w:rPr>
                <w:rFonts w:eastAsia="Times New Roman"/>
                <w:sz w:val="24"/>
                <w:szCs w:val="24"/>
                <w:lang w:eastAsia="ru-RU"/>
              </w:rPr>
              <w:t xml:space="preserve"> «Усть-Теленгуйское» муниципального района «</w:t>
            </w:r>
            <w:proofErr w:type="spellStart"/>
            <w:r w:rsidRPr="002B5114">
              <w:rPr>
                <w:rFonts w:eastAsia="Times New Roman"/>
                <w:sz w:val="24"/>
                <w:szCs w:val="24"/>
                <w:lang w:eastAsia="ru-RU"/>
              </w:rPr>
              <w:t>Шилкинский</w:t>
            </w:r>
            <w:proofErr w:type="spellEnd"/>
            <w:r w:rsidRPr="002B5114">
              <w:rPr>
                <w:rFonts w:eastAsia="Times New Roman"/>
                <w:sz w:val="24"/>
                <w:szCs w:val="24"/>
                <w:lang w:eastAsia="ru-RU"/>
              </w:rPr>
              <w:t xml:space="preserve"> район» Забайкальского края</w:t>
            </w:r>
          </w:p>
        </w:tc>
      </w:tr>
      <w:tr w:rsidR="00283DCA" w:rsidRPr="002B5114" w:rsidTr="00613157">
        <w:trPr>
          <w:trHeight w:val="360"/>
        </w:trPr>
        <w:tc>
          <w:tcPr>
            <w:tcW w:w="0" w:type="auto"/>
            <w:gridSpan w:val="5"/>
            <w:hideMark/>
          </w:tcPr>
          <w:p w:rsidR="00283DCA" w:rsidRPr="002B5114" w:rsidRDefault="002B5114" w:rsidP="002A75C7">
            <w:pPr>
              <w:pStyle w:val="1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B5114">
              <w:rPr>
                <w:rFonts w:eastAsia="Times New Roman"/>
                <w:sz w:val="24"/>
                <w:szCs w:val="24"/>
                <w:lang w:eastAsia="ru-RU"/>
              </w:rPr>
              <w:t xml:space="preserve">                  </w:t>
            </w:r>
            <w:r w:rsidR="00C5378C"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      за 2021</w:t>
            </w:r>
            <w:r w:rsidR="00283DCA" w:rsidRPr="002B5114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13157" w:rsidRPr="00283DCA" w:rsidTr="00216DE3">
        <w:trPr>
          <w:trHeight w:val="1248"/>
        </w:trPr>
        <w:tc>
          <w:tcPr>
            <w:tcW w:w="0" w:type="auto"/>
            <w:gridSpan w:val="3"/>
            <w:hideMark/>
          </w:tcPr>
          <w:p w:rsidR="00613157" w:rsidRPr="00613157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613157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Наименование показателей</w:t>
            </w:r>
          </w:p>
          <w:p w:rsidR="00613157" w:rsidRPr="00283DCA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13157" w:rsidRPr="00283DCA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Уточненный </w:t>
            </w:r>
          </w:p>
          <w:p w:rsidR="00613157" w:rsidRPr="00283DCA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план</w:t>
            </w:r>
          </w:p>
          <w:p w:rsidR="00613157" w:rsidRP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на 2021</w:t>
            </w:r>
            <w:r w:rsidR="00613157"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613157" w:rsidRPr="00283DCA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Ожидаемое </w:t>
            </w:r>
          </w:p>
          <w:p w:rsidR="00613157" w:rsidRPr="00283DCA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исполнение</w:t>
            </w:r>
          </w:p>
          <w:p w:rsidR="00613157" w:rsidRPr="00283DCA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года</w:t>
            </w:r>
          </w:p>
        </w:tc>
      </w:tr>
      <w:tr w:rsidR="00613157" w:rsidRPr="00283DCA" w:rsidTr="004A2975">
        <w:trPr>
          <w:trHeight w:val="634"/>
        </w:trPr>
        <w:tc>
          <w:tcPr>
            <w:tcW w:w="0" w:type="auto"/>
            <w:gridSpan w:val="3"/>
            <w:hideMark/>
          </w:tcPr>
          <w:p w:rsidR="00613157" w:rsidRPr="00283DCA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  <w:p w:rsidR="00613157" w:rsidRPr="00283DCA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13157" w:rsidRPr="00283DCA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  <w:p w:rsidR="00613157" w:rsidRPr="00283DCA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13157" w:rsidRPr="00283DCA" w:rsidRDefault="00613157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  <w:p w:rsidR="00613157" w:rsidRPr="00283DCA" w:rsidRDefault="00613157" w:rsidP="002A75C7">
            <w:pPr>
              <w:spacing w:line="312" w:lineRule="atLeast"/>
              <w:jc w:val="center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3</w:t>
            </w:r>
          </w:p>
        </w:tc>
      </w:tr>
      <w:tr w:rsidR="00283DCA" w:rsidRPr="00283DCA" w:rsidTr="00613157">
        <w:trPr>
          <w:trHeight w:val="25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4D421C" w:rsidTr="00613157">
        <w:trPr>
          <w:trHeight w:val="375"/>
        </w:trPr>
        <w:tc>
          <w:tcPr>
            <w:tcW w:w="0" w:type="auto"/>
            <w:gridSpan w:val="3"/>
            <w:hideMark/>
          </w:tcPr>
          <w:p w:rsidR="00283DCA" w:rsidRPr="004D421C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4D421C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0" w:type="auto"/>
            <w:hideMark/>
          </w:tcPr>
          <w:p w:rsidR="00283DCA" w:rsidRPr="004D421C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4D421C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4D421C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4D421C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25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0" w:type="auto"/>
            <w:hideMark/>
          </w:tcPr>
          <w:p w:rsidR="00283DCA" w:rsidRP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168,6</w:t>
            </w:r>
          </w:p>
        </w:tc>
        <w:tc>
          <w:tcPr>
            <w:tcW w:w="0" w:type="auto"/>
            <w:hideMark/>
          </w:tcPr>
          <w:p w:rsidR="00283DCA" w:rsidRP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1,90</w:t>
            </w:r>
          </w:p>
        </w:tc>
      </w:tr>
      <w:tr w:rsidR="00283DCA" w:rsidRPr="00283DCA" w:rsidTr="00613157">
        <w:trPr>
          <w:trHeight w:val="25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240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hideMark/>
          </w:tcPr>
          <w:p w:rsidR="00283DCA" w:rsidRPr="00283DCA" w:rsidRDefault="00E50034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5</w:t>
            </w:r>
            <w:r w:rsidR="00C5378C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3</w:t>
            </w:r>
            <w:r w:rsidR="00F8206D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hideMark/>
          </w:tcPr>
          <w:p w:rsidR="00283DCA" w:rsidRPr="00283DCA" w:rsidRDefault="00E50034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5</w:t>
            </w:r>
            <w:r w:rsidR="009903D0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0</w:t>
            </w:r>
            <w:r w:rsidR="00C672E9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,0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0" w:type="auto"/>
            <w:hideMark/>
          </w:tcPr>
          <w:p w:rsidR="00283DCA" w:rsidRP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0" w:type="auto"/>
            <w:hideMark/>
          </w:tcPr>
          <w:p w:rsidR="00283DCA" w:rsidRP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-48,1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0" w:type="auto"/>
            <w:hideMark/>
          </w:tcPr>
          <w:p w:rsidR="00283DCA" w:rsidRPr="00283DCA" w:rsidRDefault="004115E0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323,5</w:t>
            </w:r>
          </w:p>
        </w:tc>
        <w:tc>
          <w:tcPr>
            <w:tcW w:w="0" w:type="auto"/>
            <w:hideMark/>
          </w:tcPr>
          <w:p w:rsidR="00283DCA" w:rsidRP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489,7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75"/>
        </w:trPr>
        <w:tc>
          <w:tcPr>
            <w:tcW w:w="6514" w:type="dxa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Доходы от использования и продажи имущества </w:t>
            </w:r>
          </w:p>
        </w:tc>
        <w:tc>
          <w:tcPr>
            <w:tcW w:w="0" w:type="auto"/>
            <w:hideMark/>
          </w:tcPr>
          <w:p w:rsidR="00283DCA" w:rsidRPr="00283DCA" w:rsidRDefault="00E50034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323,5</w:t>
            </w:r>
          </w:p>
        </w:tc>
        <w:tc>
          <w:tcPr>
            <w:tcW w:w="0" w:type="auto"/>
            <w:hideMark/>
          </w:tcPr>
          <w:p w:rsidR="00283DCA" w:rsidRPr="00283DCA" w:rsidRDefault="00E50034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323,5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  <w:r w:rsidR="00E50034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Прочие доходы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  <w:r w:rsidR="00C5378C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166,2</w:t>
            </w:r>
          </w:p>
        </w:tc>
      </w:tr>
      <w:tr w:rsidR="00283DCA" w:rsidRPr="00283DCA" w:rsidTr="00613157">
        <w:trPr>
          <w:trHeight w:val="330"/>
        </w:trPr>
        <w:tc>
          <w:tcPr>
            <w:tcW w:w="0" w:type="auto"/>
            <w:gridSpan w:val="3"/>
            <w:hideMark/>
          </w:tcPr>
          <w:p w:rsidR="00283DCA" w:rsidRPr="00F8206D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F8206D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0" w:type="auto"/>
            <w:hideMark/>
          </w:tcPr>
          <w:p w:rsidR="00283DCA" w:rsidRPr="00F8206D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492,1</w:t>
            </w:r>
          </w:p>
        </w:tc>
        <w:tc>
          <w:tcPr>
            <w:tcW w:w="0" w:type="auto"/>
            <w:hideMark/>
          </w:tcPr>
          <w:p w:rsidR="00283DCA" w:rsidRPr="00F8206D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491,6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F8206D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F8206D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F8206D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F8206D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30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Безвозмездные перечисления</w:t>
            </w:r>
          </w:p>
        </w:tc>
        <w:tc>
          <w:tcPr>
            <w:tcW w:w="0" w:type="auto"/>
            <w:hideMark/>
          </w:tcPr>
          <w:p w:rsidR="00283DCA" w:rsidRPr="00283DCA" w:rsidRDefault="00C5378C" w:rsidP="00C5378C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6938,8</w:t>
            </w:r>
          </w:p>
        </w:tc>
        <w:tc>
          <w:tcPr>
            <w:tcW w:w="0" w:type="auto"/>
            <w:hideMark/>
          </w:tcPr>
          <w:p w:rsidR="00283DCA" w:rsidRP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6938,8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от других бюджетов бюджетной системы</w:t>
            </w:r>
          </w:p>
        </w:tc>
        <w:tc>
          <w:tcPr>
            <w:tcW w:w="0" w:type="auto"/>
            <w:hideMark/>
          </w:tcPr>
          <w:p w:rsidR="00283DCA" w:rsidRP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6938,8</w:t>
            </w:r>
          </w:p>
        </w:tc>
        <w:tc>
          <w:tcPr>
            <w:tcW w:w="0" w:type="auto"/>
            <w:hideMark/>
          </w:tcPr>
          <w:p w:rsidR="00283DCA" w:rsidRP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6938,8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283DCA" w:rsidRPr="00F8206D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F8206D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F8206D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F8206D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45"/>
        </w:trPr>
        <w:tc>
          <w:tcPr>
            <w:tcW w:w="0" w:type="auto"/>
            <w:gridSpan w:val="3"/>
            <w:hideMark/>
          </w:tcPr>
          <w:p w:rsidR="00283DCA" w:rsidRPr="00613157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613157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0" w:type="auto"/>
            <w:hideMark/>
          </w:tcPr>
          <w:p w:rsidR="00283DCA" w:rsidRPr="00F8206D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7430,9</w:t>
            </w:r>
          </w:p>
        </w:tc>
        <w:tc>
          <w:tcPr>
            <w:tcW w:w="0" w:type="auto"/>
            <w:hideMark/>
          </w:tcPr>
          <w:p w:rsidR="00283DCA" w:rsidRPr="00F8206D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7430,4</w:t>
            </w:r>
          </w:p>
        </w:tc>
      </w:tr>
      <w:tr w:rsidR="00283DCA" w:rsidRPr="00283DCA" w:rsidTr="00613157">
        <w:trPr>
          <w:trHeight w:val="34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283DCA" w:rsidRPr="00283DCA" w:rsidTr="00613157">
        <w:trPr>
          <w:trHeight w:val="375"/>
        </w:trPr>
        <w:tc>
          <w:tcPr>
            <w:tcW w:w="0" w:type="auto"/>
            <w:gridSpan w:val="3"/>
            <w:hideMark/>
          </w:tcPr>
          <w:p w:rsidR="00283DCA" w:rsidRPr="00613157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613157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hideMark/>
          </w:tcPr>
          <w:p w:rsid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2047,3</w:t>
            </w:r>
          </w:p>
          <w:p w:rsidR="006777D9" w:rsidRPr="00283DCA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2047,3</w:t>
            </w:r>
          </w:p>
          <w:p w:rsidR="006777D9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  <w:p w:rsidR="003C223D" w:rsidRPr="00283DCA" w:rsidRDefault="003C223D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2E442F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E442F" w:rsidRPr="00283DCA" w:rsidRDefault="002E442F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hideMark/>
          </w:tcPr>
          <w:p w:rsidR="002E442F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4618,1</w:t>
            </w:r>
          </w:p>
          <w:p w:rsidR="006777D9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E442F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4618,1</w:t>
            </w:r>
          </w:p>
          <w:p w:rsidR="006777D9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hideMark/>
          </w:tcPr>
          <w:p w:rsidR="00283DCA" w:rsidRPr="00283DCA" w:rsidRDefault="00DB5EB6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1</w:t>
            </w:r>
            <w:r w:rsidR="00C5378C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0" w:type="auto"/>
            <w:hideMark/>
          </w:tcPr>
          <w:p w:rsidR="00283DCA" w:rsidRDefault="00C5378C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134,0</w:t>
            </w:r>
          </w:p>
          <w:p w:rsidR="006777D9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  <w:p w:rsidR="006777D9" w:rsidRPr="00283DCA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  <w:r w:rsidR="00843473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  <w:r w:rsidR="00DB5EB6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4</w:t>
            </w:r>
            <w:r w:rsidR="00F33081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03,3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  <w:r w:rsidR="00DB5EB6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4</w:t>
            </w:r>
            <w:r w:rsidR="00F33081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03,3</w:t>
            </w: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843473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  <w:p w:rsidR="006777D9" w:rsidRPr="00283DCA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283DCA" w:rsidRPr="00283DCA" w:rsidTr="00613157">
        <w:trPr>
          <w:trHeight w:val="315"/>
        </w:trPr>
        <w:tc>
          <w:tcPr>
            <w:tcW w:w="0" w:type="auto"/>
            <w:gridSpan w:val="3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  <w:r w:rsidR="002C2565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0" w:type="auto"/>
            <w:hideMark/>
          </w:tcPr>
          <w:p w:rsid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  <w:r w:rsidR="00F33081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100,0</w:t>
            </w:r>
          </w:p>
          <w:p w:rsidR="006777D9" w:rsidRPr="00283DCA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  <w:r w:rsidR="00F33081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1</w:t>
            </w:r>
            <w:r w:rsidR="00DB5EB6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00,0</w:t>
            </w:r>
          </w:p>
          <w:p w:rsidR="006777D9" w:rsidRPr="00283DCA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6777D9" w:rsidRPr="00283DCA" w:rsidTr="00613157">
        <w:trPr>
          <w:trHeight w:val="345"/>
        </w:trPr>
        <w:tc>
          <w:tcPr>
            <w:tcW w:w="0" w:type="auto"/>
            <w:gridSpan w:val="3"/>
            <w:hideMark/>
          </w:tcPr>
          <w:p w:rsidR="006777D9" w:rsidRPr="00843473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hideMark/>
          </w:tcPr>
          <w:p w:rsidR="006777D9" w:rsidRDefault="00F33081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150,8</w:t>
            </w:r>
          </w:p>
          <w:p w:rsidR="006777D9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777D9" w:rsidRDefault="00F33081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150,8</w:t>
            </w:r>
          </w:p>
          <w:p w:rsidR="006777D9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  <w:p w:rsidR="006777D9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2C2565" w:rsidRPr="00283DCA" w:rsidTr="00613157">
        <w:trPr>
          <w:trHeight w:val="345"/>
        </w:trPr>
        <w:tc>
          <w:tcPr>
            <w:tcW w:w="0" w:type="auto"/>
            <w:gridSpan w:val="3"/>
            <w:hideMark/>
          </w:tcPr>
          <w:p w:rsidR="002C2565" w:rsidRPr="00843473" w:rsidRDefault="002C2565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843473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hideMark/>
          </w:tcPr>
          <w:p w:rsidR="002C2565" w:rsidRDefault="002C2565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C2565" w:rsidRDefault="002C2565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  <w:p w:rsidR="006777D9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283DCA" w:rsidRPr="00283DCA" w:rsidTr="00613157">
        <w:trPr>
          <w:trHeight w:val="345"/>
        </w:trPr>
        <w:tc>
          <w:tcPr>
            <w:tcW w:w="0" w:type="auto"/>
            <w:gridSpan w:val="3"/>
            <w:hideMark/>
          </w:tcPr>
          <w:p w:rsidR="00283DCA" w:rsidRPr="00613157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</w:pPr>
            <w:r w:rsidRPr="00613157">
              <w:rPr>
                <w:rFonts w:ascii="Verdana" w:eastAsia="Times New Roman" w:hAnsi="Verdana" w:cs="Times New Roman"/>
                <w:b/>
                <w:color w:val="444444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0" w:type="auto"/>
            <w:hideMark/>
          </w:tcPr>
          <w:p w:rsidR="00283DCA" w:rsidRDefault="00F33081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7453,5</w:t>
            </w:r>
          </w:p>
          <w:p w:rsidR="00F33081" w:rsidRPr="00283DCA" w:rsidRDefault="00F33081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777D9" w:rsidRDefault="00F33081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7453,5</w:t>
            </w:r>
          </w:p>
          <w:p w:rsidR="006777D9" w:rsidRPr="00283DCA" w:rsidRDefault="006777D9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283DCA" w:rsidRPr="00283DCA" w:rsidTr="00613157">
        <w:trPr>
          <w:trHeight w:val="255"/>
        </w:trPr>
        <w:tc>
          <w:tcPr>
            <w:tcW w:w="0" w:type="auto"/>
            <w:gridSpan w:val="3"/>
            <w:hideMark/>
          </w:tcPr>
          <w:p w:rsidR="00283DCA" w:rsidRPr="00283DCA" w:rsidRDefault="00952A8B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Дефицит бюджета</w:t>
            </w:r>
          </w:p>
        </w:tc>
        <w:tc>
          <w:tcPr>
            <w:tcW w:w="0" w:type="auto"/>
            <w:hideMark/>
          </w:tcPr>
          <w:p w:rsidR="00283DCA" w:rsidRPr="00283DCA" w:rsidRDefault="002E442F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-</w:t>
            </w:r>
            <w:r w:rsidR="00F33081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0" w:type="auto"/>
            <w:hideMark/>
          </w:tcPr>
          <w:p w:rsidR="00283DCA" w:rsidRPr="00283DCA" w:rsidRDefault="00283DCA" w:rsidP="002A75C7">
            <w:pPr>
              <w:spacing w:line="312" w:lineRule="atLeast"/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</w:pPr>
            <w:r w:rsidRPr="00283DCA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 </w:t>
            </w:r>
            <w:r w:rsidR="002E2B40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-</w:t>
            </w:r>
            <w:r w:rsidR="00F33081">
              <w:rPr>
                <w:rFonts w:ascii="Verdana" w:eastAsia="Times New Roman" w:hAnsi="Verdana" w:cs="Times New Roman"/>
                <w:color w:val="444444"/>
                <w:sz w:val="20"/>
                <w:szCs w:val="20"/>
                <w:lang w:eastAsia="ru-RU"/>
              </w:rPr>
              <w:t>23,1</w:t>
            </w:r>
          </w:p>
        </w:tc>
      </w:tr>
    </w:tbl>
    <w:p w:rsidR="00A36E68" w:rsidRDefault="00A36E68"/>
    <w:p w:rsidR="002E2B40" w:rsidRPr="00226953" w:rsidRDefault="006873EF">
      <w:r>
        <w:t>Доходы сельского посел</w:t>
      </w:r>
      <w:r w:rsidR="009A53BD">
        <w:t>ения «</w:t>
      </w:r>
      <w:proofErr w:type="spellStart"/>
      <w:r w:rsidR="009A53BD">
        <w:t>Усть-Теленгуйское</w:t>
      </w:r>
      <w:proofErr w:type="spellEnd"/>
      <w:r w:rsidR="009A53BD">
        <w:t>» за 2021</w:t>
      </w:r>
      <w:r>
        <w:t xml:space="preserve"> год ожидаются быть</w:t>
      </w:r>
      <w:r w:rsidR="002E442F">
        <w:t xml:space="preserve"> ис</w:t>
      </w:r>
      <w:r w:rsidR="004A0FA5">
        <w:t xml:space="preserve">полненными </w:t>
      </w:r>
      <w:r w:rsidR="009A53BD">
        <w:t xml:space="preserve"> на 99%. Доходы от НДФЛ при плане 53</w:t>
      </w:r>
      <w:r w:rsidR="00210E7D">
        <w:t>,0 тыс</w:t>
      </w:r>
      <w:proofErr w:type="gramStart"/>
      <w:r w:rsidR="00210E7D">
        <w:t>.р</w:t>
      </w:r>
      <w:proofErr w:type="gramEnd"/>
      <w:r w:rsidR="00210E7D">
        <w:t>ублей ожидается 5</w:t>
      </w:r>
      <w:r w:rsidR="002E2B40">
        <w:t>0</w:t>
      </w:r>
      <w:r>
        <w:t>,0 тыс.рублей, н</w:t>
      </w:r>
      <w:r w:rsidR="003C223D">
        <w:t>ал</w:t>
      </w:r>
      <w:r w:rsidR="002E2B40">
        <w:t xml:space="preserve">оги на имущество при плане </w:t>
      </w:r>
      <w:r w:rsidR="009A53BD">
        <w:t>115,6  тыс.рублей ожидается -48,1</w:t>
      </w:r>
      <w:r w:rsidR="002E442F">
        <w:t xml:space="preserve"> тыс</w:t>
      </w:r>
      <w:r>
        <w:t>.рублей</w:t>
      </w:r>
      <w:r w:rsidR="003456F4">
        <w:t xml:space="preserve"> </w:t>
      </w:r>
      <w:r w:rsidR="00210E7D">
        <w:t>. Уменьшение поступления налога на и</w:t>
      </w:r>
      <w:r w:rsidR="009A53BD">
        <w:t>мущество повлияла корректировка по земельному налогу</w:t>
      </w:r>
      <w:r w:rsidR="00210E7D">
        <w:t xml:space="preserve"> с организаций ввиду того что на земельные участки  админи</w:t>
      </w:r>
      <w:r w:rsidR="00226953">
        <w:t>страции нет права собс</w:t>
      </w:r>
      <w:r w:rsidR="009A53BD">
        <w:t xml:space="preserve">твенности </w:t>
      </w:r>
      <w:r w:rsidR="00226953">
        <w:t>.</w:t>
      </w:r>
    </w:p>
    <w:p w:rsidR="006873EF" w:rsidRDefault="006D681F">
      <w:r>
        <w:t xml:space="preserve"> Н</w:t>
      </w:r>
      <w:r w:rsidR="003456F4">
        <w:t>е</w:t>
      </w:r>
      <w:r w:rsidR="00226953">
        <w:t>налоговые доходы при плане 323,5тыс.рублей исп</w:t>
      </w:r>
      <w:r w:rsidR="009A53BD">
        <w:t>олнено 489,7</w:t>
      </w:r>
      <w:r w:rsidR="002C0829">
        <w:t xml:space="preserve"> </w:t>
      </w:r>
      <w:r w:rsidR="002E2B40">
        <w:t>руб</w:t>
      </w:r>
      <w:proofErr w:type="gramStart"/>
      <w:r w:rsidR="002E2B40">
        <w:t>.</w:t>
      </w:r>
      <w:r w:rsidR="00226953">
        <w:t>П</w:t>
      </w:r>
      <w:proofErr w:type="gramEnd"/>
      <w:r w:rsidR="00226953">
        <w:t>еревыполнение произошло из-за поступления прочих доходов от компенсации затрат</w:t>
      </w:r>
      <w:r w:rsidR="009A53BD">
        <w:t xml:space="preserve"> (возврат дебиторской задолженности прошлых лет)</w:t>
      </w:r>
      <w:r w:rsidR="00226953">
        <w:t>.</w:t>
      </w:r>
      <w:r w:rsidR="003C223D">
        <w:t>Итого налоговых и н</w:t>
      </w:r>
      <w:r w:rsidR="00923379">
        <w:t>ен</w:t>
      </w:r>
      <w:r w:rsidR="002E2B40">
        <w:t>алоговых доходов</w:t>
      </w:r>
      <w:r w:rsidR="009A53BD">
        <w:t xml:space="preserve"> при плане 492,1 тыс.рублей ожидается 491,6 </w:t>
      </w:r>
      <w:r w:rsidR="00923379">
        <w:t>,</w:t>
      </w:r>
      <w:r w:rsidR="004A0FA5">
        <w:t xml:space="preserve"> тыс.рублей</w:t>
      </w:r>
      <w:r w:rsidR="002B0CAA">
        <w:t>, или 99</w:t>
      </w:r>
      <w:r w:rsidR="00226953">
        <w:t>%.</w:t>
      </w:r>
      <w:r w:rsidR="00923379">
        <w:t xml:space="preserve"> </w:t>
      </w:r>
      <w:r w:rsidR="008954A8">
        <w:t>Безвозмездные перечи</w:t>
      </w:r>
      <w:r w:rsidR="00207720">
        <w:t>сления  при</w:t>
      </w:r>
      <w:r w:rsidR="002B0CAA">
        <w:t xml:space="preserve"> плане 6938,8</w:t>
      </w:r>
      <w:r w:rsidR="00226953">
        <w:t xml:space="preserve"> тыс.рублей</w:t>
      </w:r>
      <w:r w:rsidR="002B0CAA">
        <w:t xml:space="preserve"> ожидается 6938,8</w:t>
      </w:r>
      <w:r w:rsidR="004A0FA5">
        <w:t xml:space="preserve"> тыс.рублей, т.е. 100%.</w:t>
      </w:r>
    </w:p>
    <w:p w:rsidR="008954A8" w:rsidRDefault="008954A8">
      <w:r>
        <w:t>Расхо</w:t>
      </w:r>
      <w:r w:rsidR="004A0FA5">
        <w:t>ды ожидаются выполненными н</w:t>
      </w:r>
      <w:r w:rsidR="002B0CAA">
        <w:t>а 100% .</w:t>
      </w:r>
    </w:p>
    <w:p w:rsidR="008954A8" w:rsidRDefault="008954A8"/>
    <w:p w:rsidR="008954A8" w:rsidRDefault="008954A8">
      <w:r>
        <w:t>Глава сельского поселения</w:t>
      </w:r>
    </w:p>
    <w:p w:rsidR="008954A8" w:rsidRDefault="008954A8">
      <w:r>
        <w:t>«</w:t>
      </w:r>
      <w:proofErr w:type="spellStart"/>
      <w:r>
        <w:t>Усть-Теленгуйское</w:t>
      </w:r>
      <w:proofErr w:type="spellEnd"/>
      <w:r>
        <w:t xml:space="preserve">»                                           </w:t>
      </w:r>
      <w:r w:rsidR="002C0829">
        <w:t xml:space="preserve">                                     Сенотрусов А.К</w:t>
      </w:r>
      <w:r>
        <w:t>.</w:t>
      </w:r>
    </w:p>
    <w:p w:rsidR="008954A8" w:rsidRDefault="008954A8"/>
    <w:p w:rsidR="008954A8" w:rsidRDefault="008822F5">
      <w:r>
        <w:t>Главный бухгалтер</w:t>
      </w:r>
      <w:r w:rsidR="008954A8">
        <w:t xml:space="preserve">:                                                                                      </w:t>
      </w:r>
      <w:proofErr w:type="spellStart"/>
      <w:r w:rsidR="008954A8">
        <w:t>Гробова</w:t>
      </w:r>
      <w:proofErr w:type="spellEnd"/>
      <w:r w:rsidR="008954A8">
        <w:t xml:space="preserve"> Е.И.</w:t>
      </w:r>
    </w:p>
    <w:sectPr w:rsidR="008954A8" w:rsidSect="00A36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DCA"/>
    <w:rsid w:val="00087344"/>
    <w:rsid w:val="000C2084"/>
    <w:rsid w:val="000F4459"/>
    <w:rsid w:val="00102586"/>
    <w:rsid w:val="00126BC8"/>
    <w:rsid w:val="001D4739"/>
    <w:rsid w:val="00207720"/>
    <w:rsid w:val="00210E7D"/>
    <w:rsid w:val="00226953"/>
    <w:rsid w:val="00283DCA"/>
    <w:rsid w:val="002A0244"/>
    <w:rsid w:val="002A75C7"/>
    <w:rsid w:val="002B0CAA"/>
    <w:rsid w:val="002B326D"/>
    <w:rsid w:val="002B5114"/>
    <w:rsid w:val="002C0829"/>
    <w:rsid w:val="002C2565"/>
    <w:rsid w:val="002E2B40"/>
    <w:rsid w:val="002E442F"/>
    <w:rsid w:val="00302E32"/>
    <w:rsid w:val="003456F4"/>
    <w:rsid w:val="003B4C75"/>
    <w:rsid w:val="003C223D"/>
    <w:rsid w:val="004115E0"/>
    <w:rsid w:val="00462DDF"/>
    <w:rsid w:val="00484863"/>
    <w:rsid w:val="004A0FA5"/>
    <w:rsid w:val="004C3A2B"/>
    <w:rsid w:val="004D421C"/>
    <w:rsid w:val="00556937"/>
    <w:rsid w:val="00574014"/>
    <w:rsid w:val="005A42C1"/>
    <w:rsid w:val="00613157"/>
    <w:rsid w:val="006510F7"/>
    <w:rsid w:val="006648E5"/>
    <w:rsid w:val="006777D9"/>
    <w:rsid w:val="006873EF"/>
    <w:rsid w:val="006933B3"/>
    <w:rsid w:val="006A1C9D"/>
    <w:rsid w:val="006D681F"/>
    <w:rsid w:val="00761A8B"/>
    <w:rsid w:val="007C4052"/>
    <w:rsid w:val="007E4E19"/>
    <w:rsid w:val="00843473"/>
    <w:rsid w:val="008822F5"/>
    <w:rsid w:val="00891EC2"/>
    <w:rsid w:val="008954A8"/>
    <w:rsid w:val="008A6BFC"/>
    <w:rsid w:val="00921AB4"/>
    <w:rsid w:val="00923379"/>
    <w:rsid w:val="00952A8B"/>
    <w:rsid w:val="009903D0"/>
    <w:rsid w:val="009A53BD"/>
    <w:rsid w:val="009B7F94"/>
    <w:rsid w:val="00A36E68"/>
    <w:rsid w:val="00AA48F6"/>
    <w:rsid w:val="00AC4A69"/>
    <w:rsid w:val="00AF625C"/>
    <w:rsid w:val="00B01E34"/>
    <w:rsid w:val="00B34067"/>
    <w:rsid w:val="00B44BA5"/>
    <w:rsid w:val="00BD6718"/>
    <w:rsid w:val="00C2126F"/>
    <w:rsid w:val="00C44E3A"/>
    <w:rsid w:val="00C46F45"/>
    <w:rsid w:val="00C5378C"/>
    <w:rsid w:val="00C672E9"/>
    <w:rsid w:val="00C722AB"/>
    <w:rsid w:val="00CF0DBF"/>
    <w:rsid w:val="00D5174D"/>
    <w:rsid w:val="00D95078"/>
    <w:rsid w:val="00DA0B06"/>
    <w:rsid w:val="00DA3DD6"/>
    <w:rsid w:val="00DB55C0"/>
    <w:rsid w:val="00DB5EB6"/>
    <w:rsid w:val="00E50034"/>
    <w:rsid w:val="00EC15D7"/>
    <w:rsid w:val="00F33081"/>
    <w:rsid w:val="00F8206D"/>
    <w:rsid w:val="00FE0236"/>
    <w:rsid w:val="00FE3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E68"/>
  </w:style>
  <w:style w:type="paragraph" w:styleId="1">
    <w:name w:val="heading 1"/>
    <w:basedOn w:val="a"/>
    <w:next w:val="a"/>
    <w:link w:val="10"/>
    <w:uiPriority w:val="9"/>
    <w:qFormat/>
    <w:rsid w:val="002B51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1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Light Shading"/>
    <w:basedOn w:val="a1"/>
    <w:uiPriority w:val="60"/>
    <w:rsid w:val="002A75C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4">
    <w:name w:val="Table Grid"/>
    <w:basedOn w:val="a1"/>
    <w:uiPriority w:val="59"/>
    <w:rsid w:val="006131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5CF52-66C5-4166-8D55-05A38FA0D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Усть_Теленгуй-Адм</dc:creator>
  <cp:lastModifiedBy>Windows User</cp:lastModifiedBy>
  <cp:revision>30</cp:revision>
  <cp:lastPrinted>2014-03-17T04:26:00Z</cp:lastPrinted>
  <dcterms:created xsi:type="dcterms:W3CDTF">2014-03-14T05:47:00Z</dcterms:created>
  <dcterms:modified xsi:type="dcterms:W3CDTF">2021-11-24T01:12:00Z</dcterms:modified>
</cp:coreProperties>
</file>