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F4" w:rsidRDefault="00992BF4" w:rsidP="00992BF4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проект</w:t>
      </w:r>
    </w:p>
    <w:p w:rsidR="00992BF4" w:rsidRPr="00992BF4" w:rsidRDefault="00992BF4" w:rsidP="00992BF4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Администрация СЕЛЬСКОГО ПОСЕЛЕНИЯ «РАЗМАХНИНСКОЕ»</w:t>
      </w:r>
    </w:p>
    <w:p w:rsidR="00992BF4" w:rsidRPr="00992BF4" w:rsidRDefault="00992BF4" w:rsidP="00992BF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ПОСТАНОВЛЕНИЕ</w:t>
      </w:r>
    </w:p>
    <w:p w:rsidR="00992BF4" w:rsidRDefault="00992BF4" w:rsidP="00992BF4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                                                                                 № __</w:t>
      </w:r>
    </w:p>
    <w:p w:rsidR="00992BF4" w:rsidRDefault="00992BF4" w:rsidP="00992BF4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азмахнино</w:t>
      </w:r>
      <w:proofErr w:type="spellEnd"/>
    </w:p>
    <w:p w:rsidR="00992BF4" w:rsidRDefault="00992BF4" w:rsidP="00992B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№ 95 от 02.11.2012 года «Об утверждении административного регламента по предоставлению муниципальной услуги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Исполнение запросов социально-правового характера юридических и физических лиц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992BF4" w:rsidRDefault="00992BF4" w:rsidP="00992BF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highlight w:val="lightGray"/>
        </w:rPr>
      </w:pPr>
    </w:p>
    <w:p w:rsidR="00992BF4" w:rsidRDefault="00992BF4" w:rsidP="00992BF4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соответствии с Федеральным законом от 27.07.2010г. № 210-ФЗ «Об организации и представлении государственных и муниципальных услуг», </w:t>
      </w:r>
      <w:hyperlink r:id="rId5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>»    постановляет:</w:t>
      </w:r>
    </w:p>
    <w:p w:rsidR="00992BF4" w:rsidRDefault="00992BF4" w:rsidP="00992B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а административный регламент по предоставлению муниципальной услуги </w:t>
      </w: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Исполнение запросов социально-правового характера юридических и физических лиц</w:t>
      </w:r>
      <w:r>
        <w:rPr>
          <w:rFonts w:ascii="Times New Roman" w:hAnsi="Times New Roman"/>
          <w:bCs/>
          <w:sz w:val="28"/>
          <w:szCs w:val="28"/>
        </w:rPr>
        <w:t>» утвержденный постановлением администрации сельского поселения «</w:t>
      </w:r>
      <w:proofErr w:type="spellStart"/>
      <w:r>
        <w:rPr>
          <w:rFonts w:ascii="Times New Roman" w:hAnsi="Times New Roman"/>
          <w:bCs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bCs/>
          <w:sz w:val="28"/>
          <w:szCs w:val="28"/>
        </w:rPr>
        <w:t>»</w:t>
      </w:r>
      <w:r w:rsidR="007F204A">
        <w:rPr>
          <w:rFonts w:ascii="Times New Roman" w:hAnsi="Times New Roman"/>
          <w:bCs/>
          <w:sz w:val="28"/>
          <w:szCs w:val="28"/>
        </w:rPr>
        <w:t xml:space="preserve"> </w:t>
      </w:r>
      <w:r w:rsidR="007F204A" w:rsidRPr="007F204A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="007F204A" w:rsidRPr="007F204A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="007F204A" w:rsidRPr="007F204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№ 95 от 02.11.2012 года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992BF4" w:rsidRDefault="00992BF4" w:rsidP="00992BF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Пункт 2.16 административного регламента дополнить подпунктом 2.16.7 следующего содержания:</w:t>
      </w:r>
    </w:p>
    <w:p w:rsidR="00992BF4" w:rsidRPr="00EA0B91" w:rsidRDefault="00992BF4" w:rsidP="00992BF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6542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7654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76542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proofErr w:type="gramStart"/>
      <w:r w:rsidRPr="0076542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"</w:t>
      </w:r>
      <w:proofErr w:type="gramEnd"/>
    </w:p>
    <w:p w:rsidR="00992BF4" w:rsidRPr="00992BF4" w:rsidRDefault="00992BF4" w:rsidP="00992BF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BF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обнародования на  информационном стенде администрации.</w:t>
      </w:r>
    </w:p>
    <w:p w:rsidR="00992BF4" w:rsidRDefault="00992BF4" w:rsidP="00992BF4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2BF4">
        <w:rPr>
          <w:rFonts w:ascii="Times New Roman" w:hAnsi="Times New Roman" w:cs="Times New Roman"/>
          <w:b w:val="0"/>
          <w:sz w:val="28"/>
          <w:szCs w:val="28"/>
        </w:rPr>
        <w:t xml:space="preserve"> Настоящее постановление   обнародовать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на информационном стенде в администрации сельского поселения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и в библиотеках сел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Размахнино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Красноярово,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Байцетуй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92BF4" w:rsidRDefault="00992BF4" w:rsidP="00992BF4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сельского</w:t>
      </w:r>
      <w:proofErr w:type="gramEnd"/>
    </w:p>
    <w:p w:rsidR="00992BF4" w:rsidRDefault="00992BF4" w:rsidP="00992B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Ю.Т.Дациев</w:t>
      </w:r>
      <w:proofErr w:type="spellEnd"/>
    </w:p>
    <w:p w:rsidR="00E50AA1" w:rsidRPr="00992BF4" w:rsidRDefault="00E50AA1">
      <w:pPr>
        <w:rPr>
          <w:rFonts w:ascii="Times New Roman" w:hAnsi="Times New Roman" w:cs="Times New Roman"/>
        </w:rPr>
      </w:pPr>
    </w:p>
    <w:sectPr w:rsidR="00E50AA1" w:rsidRPr="00992BF4" w:rsidSect="00784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43837"/>
    <w:multiLevelType w:val="hybridMultilevel"/>
    <w:tmpl w:val="0894625E"/>
    <w:lvl w:ilvl="0" w:tplc="57E6ADD4">
      <w:start w:val="3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2BF4"/>
    <w:rsid w:val="000C7A4E"/>
    <w:rsid w:val="00784D99"/>
    <w:rsid w:val="007F204A"/>
    <w:rsid w:val="00992BF4"/>
    <w:rsid w:val="00E5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92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992BF4"/>
    <w:rPr>
      <w:color w:val="0000FF"/>
      <w:u w:val="single"/>
    </w:rPr>
  </w:style>
  <w:style w:type="paragraph" w:customStyle="1" w:styleId="ConsPlusNormal">
    <w:name w:val="ConsPlusNormal"/>
    <w:rsid w:val="00992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992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11;n=48189;fld=1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5</cp:revision>
  <dcterms:created xsi:type="dcterms:W3CDTF">2020-09-30T04:24:00Z</dcterms:created>
  <dcterms:modified xsi:type="dcterms:W3CDTF">2020-09-30T04:48:00Z</dcterms:modified>
</cp:coreProperties>
</file>