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9CA" w:rsidRPr="00D919CA" w:rsidRDefault="00D919CA" w:rsidP="00D919CA">
      <w:pPr>
        <w:spacing w:before="0" w:after="120" w:line="240" w:lineRule="auto"/>
        <w:ind w:left="283"/>
        <w:contextualSpacing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D919CA" w:rsidRPr="00D919CA" w:rsidRDefault="00D919CA" w:rsidP="00D919CA">
      <w:pPr>
        <w:spacing w:before="0"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 w:rsidRPr="00D919C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 xml:space="preserve">ИЗБИРАТЕЛЬНАЯ КОМИССИЯ </w:t>
      </w:r>
    </w:p>
    <w:p w:rsidR="00D919CA" w:rsidRPr="00D919CA" w:rsidRDefault="00D919CA" w:rsidP="00D919CA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сельского поселения «Ононское»</w:t>
      </w:r>
    </w:p>
    <w:p w:rsidR="00D919CA" w:rsidRPr="00D919CA" w:rsidRDefault="00D919CA" w:rsidP="00D919CA">
      <w:pPr>
        <w:keepNext/>
        <w:spacing w:before="0"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D919CA" w:rsidRPr="00D919CA" w:rsidRDefault="00D919CA" w:rsidP="00D919CA">
      <w:pPr>
        <w:keepNext/>
        <w:spacing w:before="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r w:rsidRPr="00D919CA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ПОСТАНОВЛЕНИЕ</w:t>
      </w:r>
    </w:p>
    <w:p w:rsidR="00D919CA" w:rsidRPr="00D919CA" w:rsidRDefault="00D919CA" w:rsidP="00D919CA">
      <w:pPr>
        <w:spacing w:before="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 w:bidi="ar-SA"/>
        </w:rPr>
      </w:pPr>
    </w:p>
    <w:p w:rsidR="00D919CA" w:rsidRPr="00D919CA" w:rsidRDefault="0010066D" w:rsidP="00D919CA">
      <w:pPr>
        <w:spacing w:before="0"/>
        <w:contextualSpacing/>
        <w:rPr>
          <w:rFonts w:ascii="Times New Roman" w:eastAsia="Calibri" w:hAnsi="Times New Roman" w:cs="Times New Roman"/>
          <w:sz w:val="24"/>
          <w:szCs w:val="24"/>
          <w:lang w:val="ru-RU" w:bidi="ar-SA"/>
        </w:rPr>
      </w:pPr>
      <w:r>
        <w:rPr>
          <w:rFonts w:ascii="Times New Roman" w:eastAsia="Calibri" w:hAnsi="Times New Roman" w:cs="Times New Roman"/>
          <w:sz w:val="24"/>
          <w:szCs w:val="24"/>
          <w:lang w:val="ru-RU" w:bidi="ar-SA"/>
        </w:rPr>
        <w:t>30 июня 2021</w:t>
      </w:r>
      <w:r w:rsidR="00D919CA" w:rsidRPr="00D919CA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г.                                           </w:t>
      </w:r>
      <w:r w:rsidR="00D919CA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              </w:t>
      </w:r>
      <w:r w:rsidR="00D919CA" w:rsidRPr="00D919CA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                                                          </w:t>
      </w:r>
      <w:r w:rsidR="00D919CA">
        <w:rPr>
          <w:rFonts w:ascii="Times New Roman" w:eastAsia="Calibri" w:hAnsi="Times New Roman" w:cs="Times New Roman"/>
          <w:sz w:val="24"/>
          <w:szCs w:val="24"/>
          <w:lang w:val="ru-RU" w:bidi="ar-SA"/>
        </w:rPr>
        <w:t>№ 1</w:t>
      </w:r>
    </w:p>
    <w:p w:rsidR="00D919CA" w:rsidRPr="00D919CA" w:rsidRDefault="00D919CA" w:rsidP="00D919CA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 w:rsidRPr="00D919C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 xml:space="preserve">Об утверждении Календарного плана мероприятий по подготовке </w:t>
      </w:r>
    </w:p>
    <w:p w:rsidR="00D919CA" w:rsidRPr="00D919CA" w:rsidRDefault="00D919CA" w:rsidP="00D919CA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 w:rsidRPr="00D919C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 xml:space="preserve">и проведению выборов </w:t>
      </w:r>
      <w:r w:rsidR="0010066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главы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 xml:space="preserve"> сельского поселения «Ононское»</w:t>
      </w:r>
    </w:p>
    <w:p w:rsidR="00D919CA" w:rsidRPr="00D919CA" w:rsidRDefault="0010066D" w:rsidP="00D919CA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19 сентября 2021</w:t>
      </w:r>
      <w:r w:rsidR="00D919C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 xml:space="preserve"> года</w:t>
      </w:r>
    </w:p>
    <w:p w:rsidR="00D919CA" w:rsidRPr="00D919CA" w:rsidRDefault="00D919CA" w:rsidP="00D919CA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D919CA" w:rsidRPr="00D919CA" w:rsidRDefault="00D919CA" w:rsidP="00D919CA">
      <w:pPr>
        <w:spacing w:before="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iCs/>
          <w:lang w:val="ru-RU" w:eastAsia="ru-RU" w:bidi="ar-SA"/>
        </w:rPr>
      </w:pP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В соответствии с пунктом 10 статьи 24Федерального закона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от </w:t>
      </w:r>
      <w:r w:rsidRPr="00D919CA">
        <w:rPr>
          <w:rFonts w:ascii="Times New Roman" w:eastAsia="Times New Roman" w:hAnsi="Times New Roman" w:cs="Times New Roman"/>
          <w:bCs/>
          <w:sz w:val="24"/>
          <w:lang w:val="ru-RU" w:eastAsia="ru-RU" w:bidi="ar-SA"/>
        </w:rPr>
        <w:t xml:space="preserve">12.06.2002 г. № 67-ФЗ </w:t>
      </w:r>
      <w:r w:rsidRPr="00D919CA">
        <w:rPr>
          <w:rFonts w:ascii="Arial" w:eastAsia="Times New Roman" w:hAnsi="Arial" w:cs="Arial"/>
          <w:bCs/>
          <w:sz w:val="24"/>
          <w:lang w:val="ru-RU" w:eastAsia="ru-RU" w:bidi="ar-SA"/>
        </w:rPr>
        <w:t>«</w:t>
      </w:r>
      <w:r w:rsidRPr="00D919CA">
        <w:rPr>
          <w:rFonts w:ascii="Times New Roman" w:eastAsia="Times New Roman" w:hAnsi="Times New Roman" w:cs="Times New Roman"/>
          <w:bCs/>
          <w:sz w:val="24"/>
          <w:lang w:val="ru-RU" w:eastAsia="ru-RU" w:bidi="ar-SA"/>
        </w:rPr>
        <w:t>Об основных гарантиях избирательных прав и права на участие в референдуме граждан Российской Федерации</w:t>
      </w:r>
      <w:r w:rsidRPr="00D919CA">
        <w:rPr>
          <w:rFonts w:ascii="Arial" w:eastAsia="Times New Roman" w:hAnsi="Arial" w:cs="Arial"/>
          <w:bCs/>
          <w:sz w:val="24"/>
          <w:lang w:val="ru-RU" w:eastAsia="ru-RU" w:bidi="ar-SA"/>
        </w:rPr>
        <w:t>»</w:t>
      </w: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, на основании решения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Совета сельского поселения «Ононское»</w:t>
      </w: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от </w:t>
      </w:r>
      <w:r w:rsidR="0010066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25 июня 2021</w:t>
      </w: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года </w:t>
      </w:r>
      <w:r w:rsidR="0010066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№ 2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6 </w:t>
      </w: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«О назначении выборов </w:t>
      </w:r>
      <w:r w:rsidR="0010066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главы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сельского поселения «Ононское»</w:t>
      </w: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избирательная комиссия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сельского поселения «Ононское»</w:t>
      </w:r>
    </w:p>
    <w:p w:rsidR="00D919CA" w:rsidRPr="00D919CA" w:rsidRDefault="00D919CA" w:rsidP="00D919CA">
      <w:pPr>
        <w:spacing w:before="0" w:after="0" w:line="240" w:lineRule="auto"/>
        <w:contextualSpacing/>
        <w:rPr>
          <w:rFonts w:ascii="Times New Roman" w:eastAsia="Times New Roman" w:hAnsi="Times New Roman" w:cs="Times New Roman"/>
          <w:i/>
          <w:iCs/>
          <w:lang w:val="ru-RU" w:eastAsia="ru-RU" w:bidi="ar-SA"/>
        </w:rPr>
      </w:pPr>
    </w:p>
    <w:p w:rsidR="00D919CA" w:rsidRPr="00D919CA" w:rsidRDefault="00D919CA" w:rsidP="00D919CA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постановила:</w:t>
      </w:r>
    </w:p>
    <w:p w:rsidR="00D919CA" w:rsidRPr="00D919CA" w:rsidRDefault="00D919CA" w:rsidP="00D919CA">
      <w:pPr>
        <w:spacing w:before="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</w:p>
    <w:p w:rsidR="00D919CA" w:rsidRPr="00D919CA" w:rsidRDefault="00D919CA" w:rsidP="00D919CA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  <w:t xml:space="preserve">1. Утвердить </w:t>
      </w:r>
      <w:r w:rsidR="00B91D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прилагаемый </w:t>
      </w: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Календарный план мероприятий по подготовке и проведению выборов </w:t>
      </w:r>
      <w:r w:rsidR="0010066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главы</w:t>
      </w: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сельского поселения «Ононское»</w:t>
      </w:r>
    </w:p>
    <w:p w:rsidR="00D919CA" w:rsidRPr="00D919CA" w:rsidRDefault="0010066D" w:rsidP="00D919CA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19 сентября 2021</w:t>
      </w:r>
      <w:r w:rsidR="00D919CA"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года</w:t>
      </w:r>
      <w:r w:rsidR="00D919CA" w:rsidRPr="00D919CA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.</w:t>
      </w:r>
    </w:p>
    <w:p w:rsidR="00D919CA" w:rsidRPr="00D919CA" w:rsidRDefault="00D919CA" w:rsidP="00D919CA">
      <w:pPr>
        <w:spacing w:before="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2. Разместить настоящее постановление на официальной странице избира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тельной комиссии сельского поселения «Ононское»</w:t>
      </w: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в информационно-телекоммуникационной сети «Интернет».</w:t>
      </w:r>
    </w:p>
    <w:p w:rsidR="00D919CA" w:rsidRPr="00D919CA" w:rsidRDefault="00D919CA" w:rsidP="00D919CA">
      <w:pPr>
        <w:spacing w:before="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3. Контроль за выполнением настоящего постановления возложить на секр</w:t>
      </w:r>
      <w:r w:rsidR="00B91D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етаря избирательной комиссии Подшивалову Е.А.</w:t>
      </w:r>
    </w:p>
    <w:p w:rsidR="00D919CA" w:rsidRPr="00D919CA" w:rsidRDefault="00D919CA" w:rsidP="00D919CA">
      <w:pPr>
        <w:spacing w:before="0" w:after="0" w:line="240" w:lineRule="auto"/>
        <w:ind w:firstLine="3780"/>
        <w:contextualSpacing/>
        <w:jc w:val="both"/>
        <w:rPr>
          <w:rFonts w:ascii="Times New Roman" w:eastAsia="Times New Roman" w:hAnsi="Times New Roman" w:cs="Times New Roman"/>
          <w:i/>
          <w:iCs/>
          <w:lang w:val="ru-RU" w:eastAsia="ru-RU" w:bidi="ar-SA"/>
        </w:rPr>
      </w:pPr>
    </w:p>
    <w:p w:rsidR="00D919CA" w:rsidRDefault="00D919CA" w:rsidP="00D919CA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B91D8E" w:rsidRDefault="00B91D8E" w:rsidP="00D919CA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B91D8E" w:rsidRPr="00D919CA" w:rsidRDefault="00B91D8E" w:rsidP="00D919CA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D919CA" w:rsidRPr="00D919CA" w:rsidRDefault="00D919CA" w:rsidP="00D919CA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        Председатель</w:t>
      </w:r>
    </w:p>
    <w:p w:rsidR="00D919CA" w:rsidRPr="00D919CA" w:rsidRDefault="00D919CA" w:rsidP="00B91D8E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val="ru-RU" w:eastAsia="ru-RU" w:bidi="ar-SA"/>
        </w:rPr>
      </w:pP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избирательной комиссии</w:t>
      </w: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="00B91D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="00B91D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="00B91D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="00B91D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="00B91D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  <w:t>О.В. Сенотрусова</w:t>
      </w:r>
    </w:p>
    <w:p w:rsidR="00B91D8E" w:rsidRDefault="00B91D8E" w:rsidP="00D919CA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B91D8E" w:rsidRDefault="00B91D8E" w:rsidP="00D919CA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D919CA" w:rsidRPr="00D919CA" w:rsidRDefault="00D919CA" w:rsidP="00D919CA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  <w:t>Секретарь</w:t>
      </w:r>
    </w:p>
    <w:p w:rsidR="00D919CA" w:rsidRPr="00D919CA" w:rsidRDefault="00D919CA" w:rsidP="00B91D8E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lang w:val="ru-RU" w:eastAsia="ru-RU" w:bidi="ar-SA"/>
        </w:rPr>
      </w:pP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избирательной комиссии </w:t>
      </w:r>
      <w:r w:rsidRPr="00D919CA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="00B91D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="00B91D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="00B91D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="00B91D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="00B91D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="00B91D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  <w:t>Е.А. Подшивалова</w:t>
      </w:r>
    </w:p>
    <w:p w:rsidR="00465CE6" w:rsidRDefault="00465CE6">
      <w:pPr>
        <w:rPr>
          <w:lang w:val="ru-RU"/>
        </w:rPr>
      </w:pPr>
    </w:p>
    <w:p w:rsidR="00682829" w:rsidRDefault="00682829">
      <w:pPr>
        <w:rPr>
          <w:lang w:val="ru-RU"/>
        </w:rPr>
      </w:pPr>
    </w:p>
    <w:p w:rsidR="00682829" w:rsidRDefault="00682829">
      <w:pPr>
        <w:rPr>
          <w:lang w:val="ru-RU"/>
        </w:rPr>
      </w:pPr>
    </w:p>
    <w:p w:rsidR="00682829" w:rsidRDefault="00682829">
      <w:pPr>
        <w:rPr>
          <w:lang w:val="ru-RU"/>
        </w:rPr>
      </w:pPr>
    </w:p>
    <w:p w:rsidR="00682829" w:rsidRDefault="00682829">
      <w:pPr>
        <w:rPr>
          <w:lang w:val="ru-RU"/>
        </w:rPr>
      </w:pPr>
    </w:p>
    <w:p w:rsidR="00682829" w:rsidRDefault="00682829">
      <w:pPr>
        <w:rPr>
          <w:lang w:val="ru-RU"/>
        </w:rPr>
      </w:pPr>
    </w:p>
    <w:p w:rsidR="00682829" w:rsidRDefault="00682829">
      <w:pPr>
        <w:rPr>
          <w:lang w:val="ru-RU"/>
        </w:rPr>
      </w:pPr>
    </w:p>
    <w:p w:rsidR="00682829" w:rsidRDefault="00682829">
      <w:pPr>
        <w:rPr>
          <w:lang w:val="ru-RU"/>
        </w:rPr>
      </w:pPr>
    </w:p>
    <w:p w:rsidR="00682829" w:rsidRPr="00682829" w:rsidRDefault="00682829" w:rsidP="00682829">
      <w:pPr>
        <w:spacing w:before="0" w:after="0" w:line="240" w:lineRule="auto"/>
        <w:rPr>
          <w:rFonts w:ascii="Times New Roman" w:eastAsia="Times New Roman" w:hAnsi="Times New Roman" w:cs="Times New Roman"/>
          <w:lang w:val="ru-RU" w:eastAsia="ru-RU" w:bidi="ar-SA"/>
        </w:rPr>
        <w:sectPr w:rsidR="00682829" w:rsidRPr="00682829" w:rsidSect="008A1AE5">
          <w:footerReference w:type="first" r:id="rId7"/>
          <w:pgSz w:w="11906" w:h="16838"/>
          <w:pgMar w:top="1134" w:right="851" w:bottom="1276" w:left="1701" w:header="709" w:footer="709" w:gutter="0"/>
          <w:cols w:space="708"/>
          <w:titlePg/>
          <w:docGrid w:linePitch="360"/>
        </w:sectPr>
      </w:pPr>
    </w:p>
    <w:p w:rsidR="00682829" w:rsidRPr="00682829" w:rsidRDefault="00682829" w:rsidP="00682829">
      <w:pPr>
        <w:widowControl w:val="0"/>
        <w:autoSpaceDE w:val="0"/>
        <w:autoSpaceDN w:val="0"/>
        <w:spacing w:before="0" w:after="0" w:line="240" w:lineRule="auto"/>
        <w:ind w:left="6521" w:right="-2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 w:rsidRPr="0068282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lastRenderedPageBreak/>
        <w:t>УТВЕРЖДЕН</w:t>
      </w:r>
    </w:p>
    <w:p w:rsidR="00682829" w:rsidRPr="00682829" w:rsidRDefault="00682829" w:rsidP="00682829">
      <w:pPr>
        <w:spacing w:before="0" w:after="0" w:line="240" w:lineRule="auto"/>
        <w:ind w:left="652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68282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постановлением избирательной комиссии сельского поселения «Ононское»</w:t>
      </w:r>
    </w:p>
    <w:p w:rsidR="00682829" w:rsidRPr="00682829" w:rsidRDefault="00682829" w:rsidP="00682829">
      <w:pPr>
        <w:spacing w:before="0" w:after="0" w:line="240" w:lineRule="auto"/>
        <w:ind w:left="6237"/>
        <w:jc w:val="center"/>
        <w:rPr>
          <w:rFonts w:ascii="Times New Roman" w:eastAsia="Times New Roman" w:hAnsi="Times New Roman" w:cs="Times New Roman"/>
          <w:lang w:val="ru-RU" w:eastAsia="ru-RU" w:bidi="ar-SA"/>
        </w:rPr>
      </w:pPr>
      <w:r w:rsidRPr="0068282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от 30.06.2021 г. № </w:t>
      </w:r>
      <w:bookmarkStart w:id="0" w:name="_GoBack"/>
      <w:bookmarkEnd w:id="0"/>
      <w:r w:rsidRPr="0068282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1</w:t>
      </w:r>
    </w:p>
    <w:p w:rsidR="00682829" w:rsidRPr="00682829" w:rsidRDefault="00682829" w:rsidP="00682829">
      <w:pPr>
        <w:widowControl w:val="0"/>
        <w:autoSpaceDE w:val="0"/>
        <w:autoSpaceDN w:val="0"/>
        <w:spacing w:before="0" w:after="0" w:line="240" w:lineRule="auto"/>
        <w:ind w:right="-2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</w:pPr>
    </w:p>
    <w:p w:rsidR="00682829" w:rsidRPr="00682829" w:rsidRDefault="00682829" w:rsidP="00682829">
      <w:pPr>
        <w:widowControl w:val="0"/>
        <w:autoSpaceDE w:val="0"/>
        <w:autoSpaceDN w:val="0"/>
        <w:spacing w:before="0" w:after="0" w:line="240" w:lineRule="auto"/>
        <w:ind w:right="-2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</w:pPr>
      <w:r w:rsidRPr="0068282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 Календарный план</w:t>
      </w:r>
    </w:p>
    <w:p w:rsidR="00682829" w:rsidRPr="00682829" w:rsidRDefault="00682829" w:rsidP="00682829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682829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мероприятий по подготовке и проведению </w:t>
      </w:r>
    </w:p>
    <w:p w:rsidR="00682829" w:rsidRPr="00682829" w:rsidRDefault="00682829" w:rsidP="00682829">
      <w:pPr>
        <w:spacing w:before="0" w:after="0" w:line="240" w:lineRule="auto"/>
        <w:ind w:left="-180"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682829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выборов органов местного самоуправления в Забайкальском крае </w:t>
      </w:r>
    </w:p>
    <w:p w:rsidR="00682829" w:rsidRPr="00682829" w:rsidRDefault="00682829" w:rsidP="00682829">
      <w:pPr>
        <w:widowControl w:val="0"/>
        <w:autoSpaceDE w:val="0"/>
        <w:autoSpaceDN w:val="0"/>
        <w:spacing w:before="0" w:after="0" w:line="240" w:lineRule="auto"/>
        <w:ind w:right="-30"/>
        <w:rPr>
          <w:rFonts w:ascii="Arial" w:eastAsia="Times New Roman" w:hAnsi="Arial" w:cs="Arial"/>
          <w:b/>
          <w:bCs/>
          <w:color w:val="000000"/>
          <w:lang w:val="ru-RU" w:eastAsia="ru-RU" w:bidi="ar-SA"/>
        </w:rPr>
      </w:pPr>
    </w:p>
    <w:p w:rsidR="00682829" w:rsidRPr="00682829" w:rsidRDefault="00682829" w:rsidP="00682829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</w:pPr>
      <w:r w:rsidRPr="0068282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Единый день голосования</w:t>
      </w:r>
      <w:r w:rsidRPr="00682829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– </w:t>
      </w:r>
      <w:r w:rsidRPr="0068282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19 сентября 2021 год</w:t>
      </w:r>
    </w:p>
    <w:p w:rsidR="00682829" w:rsidRPr="00682829" w:rsidRDefault="00682829" w:rsidP="00682829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</w:pPr>
      <w:r w:rsidRPr="0068282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Дата официального опубликования решения о назначении выборов  - _____________</w:t>
      </w:r>
    </w:p>
    <w:p w:rsidR="00682829" w:rsidRPr="00682829" w:rsidRDefault="00682829" w:rsidP="00682829">
      <w:pPr>
        <w:spacing w:before="0" w:after="0" w:line="240" w:lineRule="auto"/>
        <w:rPr>
          <w:rFonts w:ascii="Times New Roman" w:eastAsia="Times New Roman" w:hAnsi="Times New Roman" w:cs="Times New Roman"/>
          <w:lang w:val="ru-RU" w:eastAsia="ru-RU" w:bidi="ar-SA"/>
        </w:rPr>
      </w:pPr>
    </w:p>
    <w:tbl>
      <w:tblPr>
        <w:tblW w:w="10773" w:type="dxa"/>
        <w:tblInd w:w="-1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8"/>
        <w:gridCol w:w="3259"/>
        <w:gridCol w:w="3400"/>
        <w:gridCol w:w="3546"/>
      </w:tblGrid>
      <w:tr w:rsidR="00682829" w:rsidRPr="00682829" w:rsidTr="00675ABC">
        <w:trPr>
          <w:cantSplit/>
          <w:trHeight w:val="496"/>
          <w:tblHeader/>
        </w:trPr>
        <w:tc>
          <w:tcPr>
            <w:tcW w:w="568" w:type="dxa"/>
            <w:tcBorders>
              <w:bottom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№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3259" w:type="dxa"/>
            <w:tcBorders>
              <w:bottom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bCs/>
                <w:sz w:val="24"/>
                <w:lang w:val="ru-RU" w:eastAsia="ru-RU" w:bidi="ar-SA"/>
              </w:rPr>
              <w:t>Содержание мероприятия</w:t>
            </w: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Срок исполнения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Исполнители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5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 w:bidi="ar-SA"/>
              </w:rPr>
              <w:t>НАЗНАЧЕНИЕ ВЫБОРОВ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Принятие решения о назначении выборов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 xml:space="preserve">(ч. 7. ст. 13 Закона)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ранее 20 и не позднее 30 июня 2021 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ранее чем за 90 и не позднее чем за 80 дней до дня голосования)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16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16"/>
                <w:lang w:val="ru-RU" w:eastAsia="ru-RU" w:bidi="ar-SA"/>
              </w:rPr>
              <w:t>Представительные органы муниципальных образований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Официальное опубликование решения о назначении выборов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7. ст. 13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Не позднее чем через 5 дней </w:t>
            </w:r>
            <w:r w:rsidRPr="00682829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val="ru-RU" w:eastAsia="ru-RU" w:bidi="ar-SA"/>
              </w:rPr>
              <w:t>со дня принятия решения о назначении выборов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Представительные органы муниципальных образований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Принятие решения о назначении выборов в случае их не назначения представительным органом МО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 xml:space="preserve">(ч. 8. ст. 13 Закона)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 10 июля 2021 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70 дней до дня голосования)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16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Избирательные комиссии муниципальных образований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Опубликование решения ИКМО о назначении выборов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8. ст. 13 Закона)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Не позднее чем через 7 дней </w:t>
            </w:r>
            <w:r w:rsidRPr="00682829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val="ru-RU" w:eastAsia="ru-RU" w:bidi="ar-SA"/>
              </w:rPr>
              <w:t>со дня истечения установленного ч.7 ст. 13 Закона срока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Избирательные комиссии муниципальных образований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Публикация в муниципальных периодических изданиях (обнародование иным путем) Календарного плана мероприятий по организации и проведению выборов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день принятия решения о назначении выборов, либо на следующий день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keepNext/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Избирательные комиссии муниципальных образований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65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keepNext/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lastRenderedPageBreak/>
              <w:t>ИЗБИРАТЕЛЬНЫЕ ОКРУГА</w:t>
            </w:r>
          </w:p>
          <w:p w:rsidR="00682829" w:rsidRPr="00682829" w:rsidRDefault="00682829" w:rsidP="00682829">
            <w:pPr>
              <w:keepNext/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(по выборам депутатов представительных органов муниципальных районов, муниципальных, городских округов)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Утверждение схемы одномандатных и (или) многомандатных избирательных округов в случае внесения соответствующих изменений в Устав муниципального образования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(п. 7.1 ст. 18 67-ФЗ)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чем через 30 дней со дня вступления в силу положений Устава муниципального образования, устанавливающих число депутатов представительного органа муниципального образования и (или) вид избирательной системы, применяемой на соответствующих выборах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keepNext/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Представительный орган муниципального образования по представлению избирательной комиссии муниципального образования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 xml:space="preserve">Утверждение схемы одномандатных и (или) многомандатных избирательных округов, в случае если представительный орган не утвердит новую схему, в том числе в связи с отсутствием представительного органа муниципального образования 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(п. 7.1 ст. 18 67-ФЗ)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чем через 10 дней по истечении срока, в который представительный орган муниципального образования должен был утвердить схему округов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keepNext/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Избирательная комиссия муниципального образования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Опубликование (обнародование) схемы одномандатных и (или) многомандатных избирательных округов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(п. 7 ст. 18 67-ФЗ)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чем через пять дней после ее утверждения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keepNext/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Представительный орган муниципального образования, избирательная комиссия муниципального образования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СПИСКИ ИЗБИРАТЕЛЕЙ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Представление сведений об избирателях в ИКМО для составления списков избирателей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20 июля 2021  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(не позднее чем за 60 дней до дня голосования)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keepNext/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Глава местной администрации муниципального района, муниципального, городского округа, командир воинской части, руководитель организации, в которых избиратели временно пребывают, руководители образовательных организаций 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Представление сведений об избирателях в участковые избирательные комиссии, если список избирателей составляется участковой избирательной комиссией</w:t>
            </w:r>
          </w:p>
          <w:p w:rsidR="00682829" w:rsidRPr="00682829" w:rsidRDefault="00682829" w:rsidP="00682829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lang w:val="ru-RU" w:eastAsia="ru-RU" w:bidi="ar-SA"/>
              </w:rPr>
              <w:t>(ч. 4. ст. 19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Сразу после назначения выборов или после образования этих комиссий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keepNext/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Глава местной администрации муниципального района, муниципального, городского округа, командир воинской части, руководитель организации, в которых избиратели временно пребывают, руководители образовательных организаций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autoSpaceDE w:val="0"/>
              <w:autoSpaceDN w:val="0"/>
              <w:adjustRightInd w:val="0"/>
              <w:spacing w:before="0" w:after="0" w:line="240" w:lineRule="auto"/>
              <w:outlineLvl w:val="2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ar-SA"/>
              </w:rPr>
              <w:t xml:space="preserve">Опубликование списков избирательных участков </w:t>
            </w:r>
          </w:p>
          <w:p w:rsidR="00682829" w:rsidRPr="00682829" w:rsidRDefault="00682829" w:rsidP="00682829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ar-SA"/>
              </w:rPr>
              <w:t>(ч. 7 ст. 19 ФЗ-67)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ar-SA"/>
              </w:rPr>
              <w:t>Не позднее 9 августа 2021 года</w:t>
            </w:r>
          </w:p>
          <w:p w:rsidR="00682829" w:rsidRPr="00682829" w:rsidRDefault="00682829" w:rsidP="00682829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ar-SA"/>
              </w:rPr>
              <w:t>(не позднее чем за 40 дней до дня голосования)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Главы местных администраций муниципального района, городского округа</w:t>
            </w: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Составление списков избирателей отдельно по каждому избирательному участку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19и с учетом ч. 1. ст. 21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7 сентября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2021 года</w:t>
            </w:r>
          </w:p>
          <w:p w:rsidR="00682829" w:rsidRPr="00682829" w:rsidRDefault="00682829" w:rsidP="00682829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</w:t>
            </w:r>
            <w:r w:rsidRPr="00682829">
              <w:rPr>
                <w:rFonts w:ascii="Times New Roman" w:eastAsia="Times New Roman" w:hAnsi="Times New Roman" w:cs="Times New Roman"/>
                <w:kern w:val="2"/>
                <w:lang w:val="ru-RU" w:eastAsia="ru-RU" w:bidi="ar-SA"/>
              </w:rPr>
              <w:t xml:space="preserve"> за 11 дней до дня голосования</w:t>
            </w: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)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val="ru-RU" w:eastAsia="ru-RU" w:bidi="ar-SA"/>
              </w:rPr>
            </w:pP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Избирательные комиссии муниципальных образований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5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  <w:p w:rsidR="00682829" w:rsidRPr="00682829" w:rsidRDefault="00682829" w:rsidP="00682829">
            <w:pPr>
              <w:spacing w:before="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6 ст. 19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8 сентября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2021 года</w:t>
            </w: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</w:t>
            </w:r>
            <w:r w:rsidRPr="00682829">
              <w:rPr>
                <w:rFonts w:ascii="Times New Roman" w:eastAsia="Times New Roman" w:hAnsi="Times New Roman" w:cs="Times New Roman"/>
                <w:kern w:val="2"/>
                <w:lang w:val="ru-RU" w:eastAsia="ru-RU" w:bidi="ar-SA"/>
              </w:rPr>
              <w:t>не позднее чем за 10 дней до дня голосования</w:t>
            </w: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)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Избирательные комиссии муниципальных образований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Составление списка избирателей по избирательному участку, образованному в труднодоступной или отдаленной местности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3. ст. 19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28 августа 2021 года</w:t>
            </w: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21 день до дня голосования)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Участковые избирательные комиссии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Составление </w:t>
            </w:r>
            <w:r w:rsidRPr="006828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ar-SA"/>
              </w:rPr>
              <w:t>списка избирателей по избирательному участку образованному в местах временного пребывания избирателей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kern w:val="2"/>
                <w:lang w:val="ru-RU" w:eastAsia="ru-RU" w:bidi="ar-SA"/>
              </w:rPr>
              <w:t>(ч. 3. ст.19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 w:bidi="ar-SA"/>
              </w:rPr>
              <w:t>Не позднее 13 сентября 2021 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FF0000"/>
                <w:kern w:val="2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kern w:val="2"/>
                <w:lang w:val="ru-RU" w:eastAsia="ru-RU" w:bidi="ar-SA"/>
              </w:rPr>
              <w:t xml:space="preserve"> (не позднее чем за 3 дня до дня (первого дня) голосования)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keepNext/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Участковые избирательные комиссии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Представление избирателям списков избирателей для ознакомления и дополнительного уточнения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21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contextualSpacing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 8 сентября 2021 года, а в случае составления списка позднее этого срока – непосредственно после составления списка избирателей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 за 10 дней до дня голосования)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Участковые избирательные комиссии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Направление избирателям приглашений для ознакомления и дополнительного уточнения списков избирателей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21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 8 сентября до 16 сентября  2021 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(за 10 дней до дня голосования и до дня предшествующего дню голосования)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Участковые избирательные комиссии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Уточнение списков избирателей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21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 8 сентября по 19 сентября 2021 года включительно 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до окончания времени голосования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 xml:space="preserve"> (за 10 дней до дня голосования и до окончания времени голосования)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Участковые избирательные комиссии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Направление в ИКМО либо в участковые избирательные комиссии сведений об избирателях для уточнения списков избирателей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После составления списка избирателей до 7 сентября 2021 года еженедельно в ИКМО, а с 8 сентября до дня голосования включительно – ежедневно в ИКМО или в участковые избирательные комиссии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Глава местной администрации; органы записи актов гражданского состояния, территориальные органы Федеральной миграционной службы, а в населенных пунктах, в которых отсутствуют эти органы, - местные администрации поселений; военные комиссары; командиры воинских частей; руководители военных образовательных учреждений профессионального образования с очной формой обучения; руководители образовательных учреждений, суды; территориальные избирательные комиссии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Представления в УИК заявлений граждан о включении в список избирателей по месту временного пребывания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7. ст. 20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13 сентября 2021 года</w:t>
            </w: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три дня до дня голосования)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Избиратели, находящиеся в местах временного пребывания (больницах, санаториях, домах отдыха, местах содержания под стражей подозреваемых и обвиняемых и других местах временного пребывания), работающие на предприятиях с непрерывным циклом работы и занятые на отдельных видах работ, где невозможно уменьшение продолжительности работы (смены), а также избиратели из числа военнослужащих, находящихся вне места расположения воинской части, и избиратели, работающие вахтовым методом.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Представления в УИК заявлений граждан о включении в список избирателей, не имеющих регистрацию по месту своего жительства в пределах Российской Федерации (в случае принятия комиссией  соответствующего решения)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(ч.5. ст. 20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19 сентября 2021 года</w:t>
            </w: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(не позднее чем в день голосования)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Избиратели, не имеющие регистрации по месту своего жительства в пределах Российской Федерации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Представления в УИК заявлений граждан о включении в список избирателей, не имеющих регистрации по месту жительства и фактически проживающих в новостройках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8. ст. 20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13 сентября 2021 года</w:t>
            </w: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три дня до дня голосования)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Избиратели, не имеющие регистрации по месту жительства и фактически проживающие в новостройках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Подписание выверенного и уточненного списка избирателей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9. ст. 19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16 сентября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дня предшествующего дню голосования)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Председатели и секретари участковых избирательных комиссий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Оформление отдельных книг списка избирателей (в случае разделения списка на отдельные книги)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8. ст. 19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После подписания списка избирателей, но не позднее 16 сентября 2021 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Председатели участковых избирательных комиссий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9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НАЗНАЧЕНИЕ ЧЛЕНОВ ИЗБИРАТЕЛЬНЫХ КОМИССИЙ, НАБЛЮДАТЕЛЕЙ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Назначение члена комиссии с правом совещательного голоса в ИКМО</w:t>
            </w:r>
            <w:r w:rsidRPr="00682829">
              <w:rPr>
                <w:rFonts w:ascii="Times New Roman" w:eastAsia="Times New Roman" w:hAnsi="Times New Roman" w:cs="Times New Roman"/>
                <w:sz w:val="24"/>
                <w:vertAlign w:val="superscript"/>
                <w:lang w:val="ru-RU" w:eastAsia="ru-RU" w:bidi="ar-SA"/>
              </w:rPr>
              <w:footnoteReference w:id="1"/>
            </w:r>
          </w:p>
          <w:p w:rsidR="00682829" w:rsidRPr="00682829" w:rsidRDefault="00682829" w:rsidP="00682829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30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Со дня представления документов для регистрации кандидата, списка кандидатов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Кандидаты, избирательное объединение </w:t>
            </w: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5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н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Назначение по одному члену избирательной комиссии с правом совещательного голоса в  каждую окружную, участковую избирательную комиссию</w:t>
            </w:r>
          </w:p>
          <w:p w:rsidR="00682829" w:rsidRPr="00682829" w:rsidRDefault="00682829" w:rsidP="00682829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30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После регистрации кандидата, списка кандидатов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Зарегистрированные кандидаты, избирательное объединение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Представление в ИКМО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 xml:space="preserve">списка назначенных наблюдателей 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8</w:t>
            </w:r>
            <w:r w:rsidRPr="00682829">
              <w:rPr>
                <w:rFonts w:ascii="Times New Roman" w:eastAsia="Times New Roman" w:hAnsi="Times New Roman" w:cs="Times New Roman"/>
                <w:vertAlign w:val="superscript"/>
                <w:lang w:val="ru-RU" w:eastAsia="ru-RU" w:bidi="ar-SA"/>
              </w:rPr>
              <w:t>1</w:t>
            </w: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. ст. 37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Не позднее 13 сентября 2021 года, </w:t>
            </w: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  <w:t>а в случае проведения досрочного голосования – не позднее чем за три дня до дня досрочного голосования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три дня до дня голосования (досрочного голосования)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keepNext/>
              <w:widowControl w:val="0"/>
              <w:autoSpaceDE w:val="0"/>
              <w:autoSpaceDN w:val="0"/>
              <w:spacing w:before="0" w:after="0" w:line="240" w:lineRule="auto"/>
              <w:ind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Зарегистрированный кандидат, политическая партия, субъект общественного контроля 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 xml:space="preserve">Представление направления в избирательную комиссию, в которую назначен наблюдатель 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 16 по 19 сентября 2021 года, </w:t>
            </w: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  <w:t>в случае проведения досрочного голосования – в день, предшествующий дню досрочного голосования, либо непосредственно в день досрочного голосования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(в день, предшествующий дню голосования (досрочного голосования), либо непосредственно в день голосования (досрочного голосования)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keepNext/>
              <w:widowControl w:val="0"/>
              <w:autoSpaceDE w:val="0"/>
              <w:autoSpaceDN w:val="0"/>
              <w:spacing w:before="0" w:after="0" w:line="240" w:lineRule="auto"/>
              <w:ind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Наблюдатели </w:t>
            </w: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(в УИК только наблюдатели, указанные в списке назначенных наблюдателей)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ru-RU" w:eastAsia="ru-RU" w:bidi="ar-SA"/>
              </w:rPr>
              <w:t>Выдвижение и регистрация кандидатов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Составление и публикация списка политических партий, их соответствующих региональных отделений, а также</w:t>
            </w:r>
            <w:r w:rsidRPr="00682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 xml:space="preserve"> иных структурных подразделений политических партий,</w:t>
            </w: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 иных общественных объединений, имеющих право принимать участие в муниципальных выборах, в том числе выдвигать кандидатов по состоянию на день официального опубликования (публикации) решения о назначении выборов, размещение его в сети Интернет, а также направление в ИКМО указанного списка.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2. ст. 39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left="34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чем через 3 дня со дня официального опубликования решения о назначении выборов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Управление Министерства юстиции РФ по Забайкальскому краю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Выдвижение кандидатов, списков кандидатов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42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до 18 часов 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 августа 2021 года</w:t>
            </w:r>
          </w:p>
          <w:p w:rsidR="00682829" w:rsidRPr="00682829" w:rsidRDefault="00682829" w:rsidP="00682829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 xml:space="preserve">(со дня, следующего за днем официального опубликования </w:t>
            </w: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lastRenderedPageBreak/>
              <w:t>решения о назначении выборов, и завершается в 18 часов по местному времени за 45 дней до дня голосования)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Представление кандидатом, избирательным объединением документов для регистрации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ст.48 Закона)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18 часов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 августа 2021 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spacing w:before="0"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45 дней до дня голосования до 18 часов)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Кандидаты, либо иные лица в случаях, когда кандидат болен, является инвалидом, находится в местах содержания под стражей подозреваемых и обвиняемых, избирательное объединение, выдвинувшее список кандидатов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65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tabs>
                <w:tab w:val="left" w:pos="567"/>
                <w:tab w:val="left" w:pos="3969"/>
                <w:tab w:val="left" w:pos="4030"/>
                <w:tab w:val="left" w:pos="5812"/>
              </w:tabs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Решение о регистрации кандидата, списка кандидатов либо об отказе в регистрации</w:t>
            </w:r>
          </w:p>
          <w:p w:rsidR="00682829" w:rsidRPr="00682829" w:rsidRDefault="00682829" w:rsidP="00682829">
            <w:pPr>
              <w:widowControl w:val="0"/>
              <w:tabs>
                <w:tab w:val="left" w:pos="567"/>
                <w:tab w:val="left" w:pos="3969"/>
                <w:tab w:val="left" w:pos="4030"/>
                <w:tab w:val="left" w:pos="5812"/>
              </w:tabs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50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течение десяти дней со дня приема необходимых для регистрации кандидата, списка кандидатов документов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муниципальных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6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tabs>
                <w:tab w:val="left" w:pos="567"/>
                <w:tab w:val="left" w:pos="3969"/>
                <w:tab w:val="left" w:pos="4030"/>
                <w:tab w:val="center" w:pos="4153"/>
                <w:tab w:val="left" w:pos="5812"/>
                <w:tab w:val="right" w:pos="8306"/>
              </w:tabs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Выдача кандидату, уполномоченному представителю избирательного объединения, выдвинувшего кандидата, список кандидатов копии решения ИКМО о заверении списка кандидатов, с копией заверенного списка, либо копию решения об отказе в регистрации кандидата, списка кандидатов, исключения кандидата из списка кандидата</w:t>
            </w:r>
          </w:p>
          <w:p w:rsidR="00682829" w:rsidRPr="00682829" w:rsidRDefault="00682829" w:rsidP="00682829">
            <w:pPr>
              <w:widowControl w:val="0"/>
              <w:tabs>
                <w:tab w:val="left" w:pos="567"/>
                <w:tab w:val="left" w:pos="3969"/>
                <w:tab w:val="left" w:pos="4030"/>
                <w:tab w:val="center" w:pos="4153"/>
                <w:tab w:val="left" w:pos="5812"/>
                <w:tab w:val="right" w:pos="8306"/>
              </w:tabs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4. ст. 50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В течение одних суток с момента принятия соответствующего решения 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комиссии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муниципальных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образований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55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tabs>
                <w:tab w:val="left" w:pos="567"/>
                <w:tab w:val="left" w:pos="3969"/>
                <w:tab w:val="left" w:pos="4030"/>
                <w:tab w:val="center" w:pos="4153"/>
                <w:tab w:val="left" w:pos="5812"/>
                <w:tab w:val="right" w:pos="8306"/>
              </w:tabs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Выдача кандидату, выдвинутому по единому избирательному округу, разрешения на открытие специального избирательного счета</w:t>
            </w:r>
          </w:p>
          <w:p w:rsidR="00682829" w:rsidRPr="00682829" w:rsidRDefault="00682829" w:rsidP="00682829">
            <w:pPr>
              <w:widowControl w:val="0"/>
              <w:tabs>
                <w:tab w:val="left" w:pos="567"/>
                <w:tab w:val="left" w:pos="3969"/>
                <w:tab w:val="left" w:pos="4030"/>
                <w:tab w:val="center" w:pos="4153"/>
                <w:tab w:val="left" w:pos="5812"/>
                <w:tab w:val="right" w:pos="8306"/>
              </w:tabs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(ч.1. ст. 71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течение трех дней со дня выдвижения кандидата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комиссии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муниципальных 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7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tabs>
                <w:tab w:val="left" w:pos="567"/>
                <w:tab w:val="left" w:pos="3969"/>
                <w:tab w:val="left" w:pos="4030"/>
                <w:tab w:val="center" w:pos="4153"/>
                <w:tab w:val="left" w:pos="5812"/>
                <w:tab w:val="right" w:pos="8306"/>
              </w:tabs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Выдача кандидату, выдвинутому по одномандатному (многомандатному) избирательному округу, разрешения на открытие специального избирательного счета</w:t>
            </w:r>
          </w:p>
          <w:p w:rsidR="00682829" w:rsidRPr="00682829" w:rsidRDefault="00682829" w:rsidP="00682829">
            <w:pPr>
              <w:widowControl w:val="0"/>
              <w:tabs>
                <w:tab w:val="left" w:pos="567"/>
                <w:tab w:val="left" w:pos="3969"/>
                <w:tab w:val="left" w:pos="4030"/>
                <w:tab w:val="center" w:pos="4153"/>
                <w:tab w:val="left" w:pos="5812"/>
                <w:tab w:val="right" w:pos="8306"/>
              </w:tabs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(ч.1. ст. 71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течение трех дней со дня выдвижения кандидата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Окружные избирательные комиссии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2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tabs>
                <w:tab w:val="left" w:pos="567"/>
                <w:tab w:val="left" w:pos="3969"/>
                <w:tab w:val="left" w:pos="4030"/>
                <w:tab w:val="center" w:pos="4153"/>
                <w:tab w:val="left" w:pos="5812"/>
                <w:tab w:val="right" w:pos="8306"/>
              </w:tabs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Выдача избирательному объединению разрешения на открытие специального избирательного счета</w:t>
            </w:r>
          </w:p>
          <w:p w:rsidR="00682829" w:rsidRPr="00682829" w:rsidRDefault="00682829" w:rsidP="00682829">
            <w:pPr>
              <w:widowControl w:val="0"/>
              <w:tabs>
                <w:tab w:val="left" w:pos="567"/>
                <w:tab w:val="left" w:pos="3969"/>
                <w:tab w:val="left" w:pos="4030"/>
                <w:tab w:val="center" w:pos="4153"/>
                <w:tab w:val="left" w:pos="5812"/>
                <w:tab w:val="right" w:pos="8306"/>
              </w:tabs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(ч.1. ст. 71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Незамедлительно после принятия  решения о заверении списка кандидатов по общемуниципальному избирательному округу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комиссии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муниципальных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28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tabs>
                <w:tab w:val="left" w:pos="567"/>
                <w:tab w:val="left" w:pos="3969"/>
                <w:tab w:val="left" w:pos="4030"/>
                <w:tab w:val="left" w:pos="5812"/>
              </w:tabs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Сбор подписей избирателей в поддержку выдвижения кандидатов</w:t>
            </w:r>
          </w:p>
          <w:p w:rsidR="00682829" w:rsidRPr="00682829" w:rsidRDefault="00682829" w:rsidP="00682829">
            <w:pPr>
              <w:widowControl w:val="0"/>
              <w:tabs>
                <w:tab w:val="left" w:pos="567"/>
                <w:tab w:val="left" w:pos="3969"/>
                <w:tab w:val="left" w:pos="4030"/>
                <w:tab w:val="left" w:pos="5812"/>
              </w:tabs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ст.46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Со дня следующего за днем уведомления избирательной комиссии о выдвижении кандидата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Кандидаты, иные лица, с которыми кандидат заключил договор о сборе подписей избирателей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66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tabs>
                <w:tab w:val="left" w:pos="567"/>
                <w:tab w:val="left" w:pos="3969"/>
                <w:tab w:val="left" w:pos="4030"/>
                <w:tab w:val="left" w:pos="5812"/>
              </w:tabs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Сбор подписей избирателей в поддержку выдвижения списка кандидатов</w:t>
            </w:r>
          </w:p>
          <w:p w:rsidR="00682829" w:rsidRPr="00682829" w:rsidRDefault="00682829" w:rsidP="00682829">
            <w:pPr>
              <w:widowControl w:val="0"/>
              <w:tabs>
                <w:tab w:val="left" w:pos="567"/>
                <w:tab w:val="left" w:pos="3969"/>
                <w:tab w:val="left" w:pos="4030"/>
                <w:tab w:val="center" w:pos="4153"/>
                <w:tab w:val="left" w:pos="5812"/>
                <w:tab w:val="right" w:pos="8306"/>
              </w:tabs>
              <w:autoSpaceDE w:val="0"/>
              <w:autoSpaceDN w:val="0"/>
              <w:adjustRightInd w:val="0"/>
              <w:spacing w:before="0"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ст.46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Со дня, следующего за днем заверения списка кандидатов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Лица, с которыми избирательное объединение заключило договор о сборе подписей избирателей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Предоставление информации о  результатах проверки сведений, представленных кандидатами для регистрации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2. ст. 49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Проверка достоверности сведений о кандидатах, представляемых в соответствии с ч. 5, ст. 42 Закона - в течение 10 дней;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С ч. 8, 8</w:t>
            </w:r>
            <w:r w:rsidRPr="00682829">
              <w:rPr>
                <w:rFonts w:ascii="Times New Roman" w:eastAsia="Times New Roman" w:hAnsi="Times New Roman" w:cs="Times New Roman"/>
                <w:sz w:val="24"/>
                <w:vertAlign w:val="superscript"/>
                <w:lang w:val="ru-RU" w:eastAsia="ru-RU" w:bidi="ar-SA"/>
              </w:rPr>
              <w:t xml:space="preserve">3 </w:t>
            </w: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 xml:space="preserve"> ст. 42 Закона – в течение 20 дней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keepNext/>
              <w:tabs>
                <w:tab w:val="left" w:pos="3469"/>
              </w:tabs>
              <w:spacing w:before="0" w:after="0" w:line="270" w:lineRule="atLeast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 xml:space="preserve">Управление по вопросам миграции УМВД России по Забайкальскому краю, УФНС, УМВД по Забайкальскому краю, Министерство образования, науки и молодежной политики Забайкальского края, отделения ПАО «Сбербанк России», иных банков, </w:t>
            </w:r>
            <w:hyperlink r:id="rId8" w:tgtFrame="_blank" w:history="1">
              <w:r w:rsidRPr="00682829">
                <w:rPr>
                  <w:rFonts w:ascii="Times New Roman" w:eastAsia="Times New Roman" w:hAnsi="Times New Roman" w:cs="Times New Roman"/>
                  <w:bCs/>
                  <w:sz w:val="24"/>
                  <w:lang w:val="ru-RU" w:eastAsia="ru-RU" w:bidi="ar-SA"/>
                </w:rPr>
                <w:t xml:space="preserve">Управление </w:t>
              </w:r>
              <w:r w:rsidRPr="00682829">
                <w:rPr>
                  <w:rFonts w:ascii="Times New Roman" w:eastAsia="Times New Roman" w:hAnsi="Times New Roman" w:cs="Times New Roman"/>
                  <w:sz w:val="24"/>
                  <w:lang w:val="ru-RU" w:eastAsia="ru-RU" w:bidi="ar-SA"/>
                </w:rPr>
                <w:t>ГИБДД</w:t>
              </w:r>
              <w:r w:rsidRPr="00682829">
                <w:rPr>
                  <w:rFonts w:ascii="Times New Roman" w:eastAsia="Times New Roman" w:hAnsi="Times New Roman" w:cs="Times New Roman"/>
                  <w:bCs/>
                  <w:sz w:val="24"/>
                  <w:lang w:val="ru-RU" w:eastAsia="ru-RU" w:bidi="ar-SA"/>
                </w:rPr>
                <w:t xml:space="preserve"> УМВД России по </w:t>
              </w:r>
              <w:r w:rsidRPr="00682829">
                <w:rPr>
                  <w:rFonts w:ascii="Times New Roman" w:eastAsia="Times New Roman" w:hAnsi="Times New Roman" w:cs="Times New Roman"/>
                  <w:sz w:val="24"/>
                  <w:lang w:val="ru-RU" w:eastAsia="ru-RU" w:bidi="ar-SA"/>
                </w:rPr>
                <w:t>Забайкальскомукраю</w:t>
              </w:r>
            </w:hyperlink>
            <w:r w:rsidRPr="00682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, Пенсионный фонд РФ по Забайкальскому краю, Управление Росреестра по Забайкальскому краю, Инспекция Гостехнадзора по Забайкальскому краю и другие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 xml:space="preserve">Передача кандидату, </w:t>
            </w: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уполномоченному представителю избирательного объединения</w:t>
            </w: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 xml:space="preserve"> копии итогового протокола проверки подписных листов  с подписями,  собранными в поддержку  кандидата, списка кандидатов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14. ст. 49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чем за двое суток до дня заседания  избирательной комиссии, на котором должен рассматриваться вопрос о регистрации кандидата, списка кандидатов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комиссии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муниципальных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Извещение кандидата, избирательное объединение о выявившейся неполноте сведений о кандидате или несоблюдении требований ЗЗК «О  муниципальных выборах в Забайкальском крае» к оформлению документов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2. ст. 48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чем за три дня до заседания избирательной комиссии, на котором должен рассматриваться вопрос о регистрации соответствующего кандидата, списка кандидатов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комиссии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муниципальных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образований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Реализация права на внесение уточнений и дополнений в документы, представленные в избирательную комиссию для регистрации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2. ст. 48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чем за один день до дня заседания избирательной комиссии, на котором должен рассматриваться вопрос о регистрации соответствующего кандидата, списка кандидатов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Кандидаты, 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Выдача кандидату, уполномоченному представителю избирательного объединения, выдвинувшего кандидата, список кандидатов  копии решения  об отказе в регистрации кандидата, списка кандидатов, об исключении кандидата из списка кандидатов с изложением оснований отказа (в случае отказа в регистрации)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4. ст. 50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 течение одних суток с момента принятия данного решения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комиссии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муниципальных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образований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Передача представителям средств массовой информации сведений о зарегистрированных кандидатах, кандидатах, включенных в список кандидатов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15. ст. 50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 течение 48 часов после регистрации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комиссии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муниципальных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образований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29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Размещение на стендах в помещениях избирательных комиссий информации о зарегистрированных кандидатах, кандидатах, выдвинутых избирательным объединением в составе списка кандидатов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16. ст. 50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3 сентября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15 дней до дня голосования)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комиссии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муниципальных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образований,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участковые избирательные комиссии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91"/>
        </w:trPr>
        <w:tc>
          <w:tcPr>
            <w:tcW w:w="10773" w:type="dxa"/>
            <w:gridSpan w:val="4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ar-SA"/>
              </w:rPr>
              <w:lastRenderedPageBreak/>
              <w:t>СТАТУС КАНДИДАТОВ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11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Представление заверенных копий приказов (распоряжений) об освобождении на время участия в выборах от выполнения должностных или служебных обязанностей зарегистрированных кандидатов, находящихся на государственной или муниципальной службе либо работающих в организациях, осуществляющих выпуск средств массовой информации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2. ст. 52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чем через пять дней со дня регистрации соответствующего кандидата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Зарегистрированные кандидаты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8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Назначение доверенных лиц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кандидата, избирательного объединения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53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После выдвижения кандидата, списка кандидатов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Кандидат, избирательное объединение, выдвинувшее список кандидатов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90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Регистрация доверенных лиц кандидата, избирательного объединения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2. ст. 53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 течение пяти дней со дня поступления письменного заявления кандидата (представления избирательного объединения), и письменных заявлений самих граждан о согласии быть доверенными лицами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комиссии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муниципальных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3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Реализация права кандидата, выдвинутого в составе списка кандидатов отказаться от дальнейшего участия в выборах в составе данного списка кандидатов</w:t>
            </w:r>
            <w:r w:rsidRPr="00682829">
              <w:rPr>
                <w:rFonts w:ascii="Times New Roman" w:eastAsia="Times New Roman" w:hAnsi="Times New Roman" w:cs="Times New Roman"/>
                <w:sz w:val="24"/>
                <w:vertAlign w:val="superscript"/>
                <w:lang w:val="ru-RU" w:eastAsia="ru-RU" w:bidi="ar-SA"/>
              </w:rPr>
              <w:footnoteReference w:id="2"/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 ст. 55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3 сентября 2021 года, а при наличии вынуждающих к тому обстоятельств - не позднее 15 сентября 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15 дней до дня голосования, а при наличии вынуждающих к тому обстоятельств не позднее чем за один день до дня (первого дня)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Кандидат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12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Реализация права зарегистрированного кандидата снять свою кандидатуру, подав письменное заявление в соответствующую избирательную комиссию</w:t>
            </w:r>
            <w:r w:rsidRPr="00682829">
              <w:rPr>
                <w:rFonts w:ascii="Times New Roman" w:eastAsia="Times New Roman" w:hAnsi="Times New Roman" w:cs="Times New Roman"/>
                <w:sz w:val="24"/>
                <w:vertAlign w:val="superscript"/>
                <w:lang w:val="ru-RU" w:eastAsia="ru-RU" w:bidi="ar-SA"/>
              </w:rPr>
              <w:footnoteReference w:id="3"/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2. ст. 55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11 сентября 2021 года, а в случае наличия вынуждающих к тому обстоятельств - не позднее 15 сентября 2021 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5 дней до дня голосования, а при наличии вынуждающих к тому обстоятельств – не позднее чем за один день до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Кандидат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6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Реализация права избирательного объединения, принявшего решение о выдвижении кандидата по единому округу, списка кандидатов отозвать кандидата, список кандидатов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3,4. ст. 55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11 сентября 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пять дней до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Уведомление кандидата в отношении, которого принято решение об аннулировании регистрации и выдача ему копии указанного решения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5. ст. 55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Незамедлительно, после принятия решения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Избирательная комиссия, принявшая решение об аннулировании регистрации кандидата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74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Регистрация уполномоченного представителя кандидата, избирательного объединения по финансовым вопросам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3. ст. 70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 течение трех дней со дня представления документов на регистрацию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комиссии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муниципальных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71"/>
        </w:trPr>
        <w:tc>
          <w:tcPr>
            <w:tcW w:w="10773" w:type="dxa"/>
            <w:gridSpan w:val="4"/>
          </w:tcPr>
          <w:p w:rsidR="00682829" w:rsidRPr="00682829" w:rsidRDefault="00682829" w:rsidP="00682829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bCs/>
                <w:sz w:val="24"/>
                <w:lang w:val="ru-RU" w:eastAsia="ru-RU" w:bidi="ar-SA"/>
              </w:rPr>
              <w:t>ИНФОРМИРОВАНИЕ ИЗБИРАТЕЛЕЙ И ПРЕДВЫБОРНАЯ АГИТАЦИЯ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39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Безвозмездное предоставление избирательным комиссиям эфирного времени, печатной площади для информирования избирателей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11. ст. 23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 течение всего периода избирательной кампании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Муниципальные организации телерадиовещания, редакции муниципальных периодических печатных изданий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2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Публикация в муниципальных периодических печатных изданиях либо (обнародование), передача в иные средства массовой информации решений избирательных комиссий, непосредственно связанных с подготовкой и проведением муниципальных выборов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3. ст. 37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чем через два дня со дня принятия решения (постановления)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Избирательные комиссии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на их размещение в информационно-телекоммуникационных сетях общего пользования (включая сеть Интернет)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3. ст. 58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с 14 сентября по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19 сентября 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(в течение 5 дней до дня голосования, а также в день голосования)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Запрет на опубликование (обнародование) данных об итогах голосования, о результатах выборов, в том числе на размещение таких данных в информационно-телекоммуникационных сетях общего пользования (включая сеть Интернет)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(п. 7 ст. 46 67-ФЗ) (ч. 8 ст. 57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С 17 сентября 2021 года до окончания голосования 19 сентября 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(в день голосования до 20 часов  по местному времени)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Представление в ИКМО перечня муниципальных организаций телерадиовещания и  редакций муниципальных  периодических печатных изданий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(п. 8 ст. 47 67-ФЗ)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чем на десятый день  после дня официального опубликования решения о назначении выборов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Управление Роскомнадзора по Забайкальскому краю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Публикация перечня муниципальных организаций телерадиовещания и  муниципальных  периодических печатных изданий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(п. 3 ст. 59 Закона края)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чем на 15 день после дня официального опубликования (публикации) решения о назначении муниципальных выборов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Избирательные комиссии муниципальных образований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20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Агитационный период для избирательного объединения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61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Со дня принятия им решения о выдвижении кандидата, кандидатов, списка кандидатов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24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Агитационный период для кандидата, выдвинутого в составе списка кандидатов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61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Со дня представления в соответствующую избирательную комиссию списка кандидатов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 xml:space="preserve">Кандидаты 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11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Агитационный период для кандидата, выдвинутого в порядке самовыдвижения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61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 xml:space="preserve">Со дня представления кандидатом в избирательную комиссию заявления о согласии баллотироваться 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Кандидаты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Агитационный период для кандидата, выдвинутого избирательным объединением по одномандатным (многомандатным) избирательным округам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Со дня представления в избирательную комиссию документов, предусмотренных ч. 9</w:t>
            </w:r>
            <w:r w:rsidRPr="00682829">
              <w:rPr>
                <w:rFonts w:ascii="Times New Roman" w:eastAsia="Times New Roman" w:hAnsi="Times New Roman" w:cs="Times New Roman"/>
                <w:sz w:val="24"/>
                <w:vertAlign w:val="superscript"/>
                <w:lang w:val="ru-RU" w:eastAsia="ru-RU" w:bidi="ar-SA"/>
              </w:rPr>
              <w:t>1</w:t>
            </w: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 xml:space="preserve"> ст. 44 Закона 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Кандидаты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Проведение предвыборной агитации на каналах организаций телерадиовещания, в периодических печатных изданиях и в сетевых изданиях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(ч.2 ст. 61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С 21 августа 2021 года до ноля часов по местному времени 17 сентября 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(за 28 дней до дня голосования и прекращается в ноль часов по местному времени дня, предшествующему дню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Кандидаты, 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569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lastRenderedPageBreak/>
              <w:t>.</w:t>
            </w: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материалов. Представление указанных сведений, информации о дате и об источнике  их опубликования, сведения об регистрационном номере и дате выдачи свидетельства о регистрации СМИ, с уведомлением о готовности предоставить зарегистрированным кандидатам эфирное время, печатную площадь, услуги по размещению агитационных материалов в сетевом издании в  ИКМО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6. ст. 62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чем через 30 дней со дня официального опубликования (публикации) решения о назначении муниципальных выборов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0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Отказ от предоставления эфирного времени, печатной площади, услуг по размещению агитационных материалов в сетевом издании путем непредставления в ИКМО уведомления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7. ст. 62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чем через 30 дней со дня официального опубликования (публикации) решения о назначении муниципальных выборов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90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материалов. Представление указанных сведений, а также сведений, содержащих наименование, юридический адрес и ИНН налогоплательщика организации (ФИО индивидуального предпринимателя, наименование субъекта РФ, района, города, иного населенного пункта, где находится место его жительства) в ИКМО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2. ст. 66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чем через 30 дней со дня официального опубликования (публикации) решения о назначении муниципальных выборов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 xml:space="preserve">Организации, индивидуальные предприниматели, выполняющие работы или оказывающие услуги по изготовлению печатных агитационных материалов 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Проведение жеребьевки в целях определения дат и времени выхода в эфир предвыборных агитационных материалов кандидатов, избирательного объединения совместных агитационных мероприятий на каналах муниципальных организаций телерадиовещания на безвозмездной основе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7. ст. 63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20 августа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2021 года</w:t>
            </w: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29 дней до дня голосования)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Избирательные комиссии муниципальных образований, муниципальные организации телерадиовещания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Проведение жеребьевки в целях определения дат публикаций предвыборных агитационных материалов в муниципальных периодических печатных изданиях на безвозмездной основе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4. ст. 64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20 августа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2021 года</w:t>
            </w: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29 дней до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Избирательные комиссии муниципальных образований, редакции муниципальных периодических печатных изданий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Проведение жеребьевки в целях определения дат и времени выхода в эфир предвыборных агитационных материалов зарегистрированных кандидатов, избирательного объединения на платной основе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 xml:space="preserve">Не позднее 20 августа 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2021 года</w:t>
            </w:r>
          </w:p>
          <w:p w:rsidR="00682829" w:rsidRPr="00682829" w:rsidRDefault="00682829" w:rsidP="00682829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29 дней до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Государственные и муниципальные организации телерадиовещания на основании письменных заявок, поданных зарегистрированными кандидатами, избирательным объединением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Реализация права зарегистрированного кандидата, избирательного объединения после проведения жеребьевки отказаться от использования бесплатного эфирного времени, от участия в совместном агитационном мероприятии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чем за пять дней до выхода в эфир агитационного материала, а если выход в эфир должен состояться менее чем через пять дней после проведения жеребьевки - в день жеребьевки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Зарегистрированные кандидаты, избирательное объединение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Проведение жеребьевки в целях определения даты опубликования платных предвыборных агитационных материалов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 xml:space="preserve">Не позднее 20 августа 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2021 года</w:t>
            </w:r>
          </w:p>
          <w:p w:rsidR="00682829" w:rsidRPr="00682829" w:rsidRDefault="00682829" w:rsidP="00682829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29 дней до дня голосования)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Редакции государственных, муниципальных периодических изданий, на основании письменных заявок, поданных зарегистрированными кандидатами, избирательным объединением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Реализация права зарегистрированного кандидата, избирательного объединения после проведения жеребьевки отказаться от использования платной печатной площади, сообщив об этом соответствующей редакции периодического печатного издания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чем за пять дней до дня опубликования предвыборного агитационного материала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Зарегистрированные кандидаты, 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Представление в филиал публичного акционерного общества «Сбербанк России» платежного документа о перечислении в полном объеме средств в оплату стоимости эфирного времени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11 ст. 63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чем за два дня до дня предоставления эфирного времени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Зарегистрированные кандидаты, 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Представление копии платежного документа с отметкой филиала публичного акционерного общества «Сбербанк России» в организацию телерадиовещания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11 ст. 63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До предоставления эфирного времени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Зарегистрированные кандидаты, 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Представление в филиал публичного акционерного общества «Сбербанк России» платежного документа о перечислении в полном объеме средств в оплату стоимости печатной площади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11 ст. 64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чем за два дня до дня публикации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Зарегистрированные кандидаты, 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Представление копии платежного документа с отметкой филиала публичного акционерного общества «Сбербанк России»  в редакцию периодического печатного издания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11 ст. 64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До предоставления печатной площади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Зарегистрированные кандидаты, 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Подача и рассмотрение уведомлений организаторов митингов, демонстраций, шествий и пикетирований, носящих агитационный характер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2. ст. 65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 соответствии с Федеральным законом «О собраниях, митингах, демонстрациях, шествиях и пикетированиях»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Организатор публичного мероприятия, органы исполнительной власти Забайкальского края или органы местного самоуправления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Рассмотрение заявок на предоставление помещений для проведения встреч зарегистрированных кандидатов, их доверенных лиц, представителей избирательных объединений, зарегистрировавших списки кандидатов с избирателями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5. ст. 65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 течение трех дней со дня подачи заявки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Собственники, владельцы помещений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 xml:space="preserve">Уведомление в письменной форме избирательной комиссии о факте предоставления помещения зарегистрированному кандидату, избирательному объединению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 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4. ст. 65 Закона</w:t>
            </w: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дня, следующего за днем предоставления помещения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Собственники, владельцы помещений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Размещение в сети Интернет информации, содержащейся в уведомлении о факте предоставления помещения зарегистрированному кандидату, избирательному объединению  для встреч зарегистрированных кандидатов, избирательного объединения, их доверенных лиц с избирателями, или информирование об этом других зарегистрированных кандидатов, избирательного объединения иным способом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4.1. ст. 65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 течение двух суток с момента получения уведомления о факте предоставления помещения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комиссии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муниципальных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Представление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 в ИКМО</w:t>
            </w:r>
            <w:r w:rsidRPr="00682829">
              <w:rPr>
                <w:rFonts w:ascii="Times New Roman" w:eastAsia="Times New Roman" w:hAnsi="Times New Roman" w:cs="Times New Roman"/>
                <w:sz w:val="24"/>
                <w:vertAlign w:val="superscript"/>
                <w:lang w:val="ru-RU" w:eastAsia="ru-RU" w:bidi="ar-SA"/>
              </w:rPr>
              <w:footnoteReference w:id="4"/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4 ст. 66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До начала распространения соответствующих материалов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Кандидат, 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Выделение и оборудование на территории каждого избирательного участка специальных мест для размещения печатных агитационных материалов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7. ст. 66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19 августа 2021 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30 дней до дня голосования)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Органы местного самоуправления по предложениям избирательной комиссии, зарегистрировавшей кандидата, список кандидатов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Представление в  ИКМО данных учета объемов и стоимости эфирного времени,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8. ст. 62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29 сентября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через 10 дней со дня голосования)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Организации, осуществляющие выпуск СМИ, редакции сетевых изданий независимо от форм собственности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Запрет на рекламу (в том числе оплаченную из средств избирательного фонда) коммерческой и иной не связанной с выборами деятельности с использованием фамилий или изображений кандидатов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17. ст. 60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16-19 сентября 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 xml:space="preserve"> (в день голосования и в день, предшествующий дню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29" w:rsidRPr="00682829" w:rsidRDefault="00682829" w:rsidP="00682829">
            <w:pPr>
              <w:widowControl w:val="0"/>
              <w:spacing w:before="120" w:after="12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8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8"/>
                <w:lang w:val="ru-RU" w:eastAsia="ru-RU" w:bidi="ar-SA"/>
              </w:rPr>
              <w:t>ФИНАНСИРОВАНИЕ МУНИЦИПАЛЬНЫХ ВЫБОРОВ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381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Поступление в распоряжение ИКМО средств на подготовку и проведение муниципальных выборов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2. ст. 67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 чем в 10-дневный срок со дня официального опубликования решения о назначении выборов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Администрация муниципального образования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1148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Распределение средств, выделенных на подготовку и проведение выборов, между нижестоящими  избирательными комиссиями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После поступления денежных средств и утверждения сметы расходов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Избирательные комиссии муниципальных 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556"/>
        </w:trPr>
        <w:tc>
          <w:tcPr>
            <w:tcW w:w="568" w:type="dxa"/>
            <w:vMerge w:val="restart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10205" w:type="dxa"/>
            <w:gridSpan w:val="3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Представление отчетов избирательных комиссий о поступлении и расходовании средств, выделенных на подготовку и проведение выборов: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1316"/>
        </w:trPr>
        <w:tc>
          <w:tcPr>
            <w:tcW w:w="568" w:type="dxa"/>
            <w:vMerge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 ИКМО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4. ст. 68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29 сентября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через 10 дней со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Участковые избирательные комиссии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188"/>
        </w:trPr>
        <w:tc>
          <w:tcPr>
            <w:tcW w:w="568" w:type="dxa"/>
            <w:vMerge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 ИКМО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5 ст. 68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9 октября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через 20 дней со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Окружные избирательные комиссии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gridAfter w:val="3"/>
          <w:wAfter w:w="10205" w:type="dxa"/>
          <w:cantSplit/>
          <w:trHeight w:val="276"/>
        </w:trPr>
        <w:tc>
          <w:tcPr>
            <w:tcW w:w="568" w:type="dxa"/>
            <w:vMerge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1122"/>
        </w:trPr>
        <w:tc>
          <w:tcPr>
            <w:tcW w:w="568" w:type="dxa"/>
            <w:vMerge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 представительные органы муниципальных  образований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6. ст. 68 Закона)</w:t>
            </w: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400" w:type="dxa"/>
          </w:tcPr>
          <w:p w:rsidR="00682829" w:rsidRPr="00682829" w:rsidRDefault="00682829" w:rsidP="00682829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чем через два месяца со дня официального опубликования результатов выборов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Избирательные комиссии  муниципальных 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2244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Возврат в доход местного бюджета неизрасходованных избирательными комиссиями средств, выделенных из местного бюджета на подготовку и проведение выборов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(ч. 7. ст. 68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чем через 30 дней после представления в представительные органы  муниципальных образований  отчетов о расходовании указанных средств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Избирательные комиссии  муниципальных 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1219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Создание избирательных фондов кандидатами для финансирования избирательной кампании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 ст. 69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После письменного уведомления комиссии о выдвижении до представления документов для регистрации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Кандидаты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148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Создание избирательных фондов избирательным объединением, выдвинувшим список кандидатов для финансирования избирательной кампании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(п. 1 ст. 69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После регистрации уполномоченных представителей по финансовым вопросам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1851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Выдача кандидату, выдвинутому по единому избирательному округу разрешения на открытие специального избирательного счета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(ч.1 ст. 71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 течение трех дней со дня выдвижения кандидата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Избирательные комиссии  муниципальных 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251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Выдача кандидату, выдвинутому по одномандатному (многомандатному) избирательному округу разрешения на открытие специального избирательного счета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(ч.1 ст. 71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 течение трех дней со дня выдвижения кандидата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Окружные избирательные комиссии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78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Выдача избирательному объединению разрешения на открытие специального избирательного счета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(ч.1 ст. 71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 xml:space="preserve">Незамедлительно после принятия на заседании избирательной комиссии муниципального образования </w:t>
            </w: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lastRenderedPageBreak/>
              <w:t>решения о заверении списка кандидатов по общемуниципальному избирательному округу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lastRenderedPageBreak/>
              <w:t>Избирательные комиссии  муниципальных 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1414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Открытие специального избирательного счета кандидата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(ч.1 ст. 71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В период после письменного уведомления избирательной комиссии о выдвижении до представления документов для регистрации кандидата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Кандидат либо его уполномоченный представитель по финансовым вопросам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234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Открытие специального избирательного счета избирательного объединения</w:t>
            </w:r>
          </w:p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(ч.1 ст. 71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После регистрации уполномоченных представителей по финансовым вопросам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381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Представление данных о реквизитах своего специального избирательного счета в избирательную комиссию муниципального образования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7</w:t>
            </w:r>
            <w:r w:rsidRPr="00682829">
              <w:rPr>
                <w:rFonts w:ascii="Times New Roman" w:eastAsia="Times New Roman" w:hAnsi="Times New Roman" w:cs="Times New Roman"/>
                <w:vertAlign w:val="superscript"/>
                <w:lang w:val="ru-RU" w:eastAsia="ru-RU" w:bidi="ar-SA"/>
              </w:rPr>
              <w:t>1</w:t>
            </w: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. ст. 71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течение 3 дней со дня  открытия специального избирательного счета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lef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ind w:lef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Кандидаты, 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1324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Представление первого финансового отчета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(п. 1. ч. 1. ст. 73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Одновременно с представлением документов, необходимых для регистрации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Кандидаты, избирательное объединение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1088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Представление  итогового финансового отчета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(п. 2. ч. 1. ст. 73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Кандидаты, 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1348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Передача копий первого и итогового финансовых отчетов кандидатов, избирательного объединения  в средства массовой информации для опубликования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3. ст. 73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чем через пять дней со дня получения отчетов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комиссии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муниципальных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образований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984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Представление в избирательную комиссию муниципального образования, сведений о поступлении средств на специальные избирательные счета кандидатов, избирательного объединения и о расходовании этих средств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реже одного раза в неделю, а за 10 дней до дня голосования, не реже одного раза 3 операционных дня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Кредитная организация, в которой открывается специальный избирательный счет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1622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Направление в средства массовой информации для опубликования сведений о поступлении и расходовании средств избирательных фондов кандидатов, избирательного объединения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(ч. 4 ст. 73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Периодически, но не реже чем один раз в две недели до  19 сентября  2021 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комиссии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муниципальных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образований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847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Представление заверенных копий первичных финансовых документов, подтверждающих поступление средств в избирательные фонды кандидатов, избирательного объединения и расходование этих средств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(ч.8 ст. 72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трехдневный срок, а с 13 сентября 2021 года - немедленно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Кредитная организация, в которой открыт специальный избирательный счет кандидата, избирательного объединения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1411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Осуществление на безвозмездной основе проверки сведений, указанных гражданами и юридическими лицами при внесении (перечислении) добровольных пожертвований в избирательные фонды кандидатов, избирательных объединений.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Сообщение о результатах проверки в  ИКМО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5. ст. 73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пятидневный срок со дня поступления представления  ИКМО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Органы регистрационного учета граждан Российской Федерации по месту пребывания и по месту жительства в пределах Российской Федерации, органы исполнительной власти, осуществляющие государственную регистрацию юридических лиц либо уполномоченные в сфере регистрации некоммерческих организаций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852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Сообщение информации соответствующим кандидатам либо их уполномоченным представителям по финансовым вопросам, избирательному объединению о перечислении в избирательные фонды добровольных пожертвований с нарушением требований ч.1 и 2 статьи 72 ЗЗК «О муниципальных выборах в Забайкальском крае»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Незамедлительно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комиссии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муниципальных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образований, кредитная организация, в которой открыт специальный избирательный счет кандидата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834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Возврат пожертвований гражданам и юридическим лицам, не имеющим права осуществлять пожертвования, пожертвований, внесенных с нарушением частей 1, 2. статьи 72 Закона </w:t>
            </w: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>Забайкальского края «О муниципальных  выборах в  Забайкальском крае»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4. ст. 72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>Не позднее чем через 10 дней со дня поступления пожертвования на специальный избирательный счет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Кандидат, либо его уполномоченный представитель  по финансовым вопросам, 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1411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Перечисление пожертвований, внесенных анонимными жертвователями в доход местного бюджета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4. ст. 72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 10 дней после поступления пожертвования на специальный избирательный счет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Кандидат, либо его уполномоченный представитель  по финансовым вопросам, 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1256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Закрытие специального избирательного счета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8. ст. 71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До дня представления итогового финансового отчета кандидата, избирательного объединения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Зарегистрированный кандидат, 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1595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Перечисление денежных средств, оставшихся на специальных избирательных счетах кандидатов, избирательного объединения в доход местного бюджета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4. ст. 71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 истечении 60 дней со дня голосования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Филиалы публичного акционерного общества «Сбербанк России», другие кредитные организации по письменному указанию соответствующей избирательной комиссии 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523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Возврат неизрасходованных денежных средств избирательного фонда гражданам и юридическим лицам, осуществившим добровольные пожертвования в избирательные фонды кандидатов, избирательного объединения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4. ст. 71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После дня голосования до представления итоговых финансовых отчетов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Зарегистрированные кандидаты либо уполномоченные представители кандидата по финансовым вопросам, избирательное объединение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40" w:type="dxa"/>
            <w:right w:w="40" w:type="dxa"/>
          </w:tblCellMar>
        </w:tblPrEx>
        <w:trPr>
          <w:trHeight w:val="1619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Откомандирование специалистов, входящих в состав контрольно-ревизионных службы при ИКМО в ее распоряжение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 ст. 74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чем через 1 месяц со дня официального опубликования решения о назначении выборов, на срок не менее двух месяцев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Государственные органы и иные органы и организации, указанные в ч. 2 ст. 74 Закона Забайкальского края «О муниципальных  выборах в Забайкальском крае»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7"/>
        </w:trPr>
        <w:tc>
          <w:tcPr>
            <w:tcW w:w="10773" w:type="dxa"/>
            <w:gridSpan w:val="4"/>
          </w:tcPr>
          <w:p w:rsidR="00682829" w:rsidRPr="00682829" w:rsidRDefault="00682829" w:rsidP="00682829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bCs/>
                <w:sz w:val="24"/>
                <w:lang w:val="ru-RU" w:eastAsia="ru-RU" w:bidi="ar-SA"/>
              </w:rPr>
              <w:t>ГОЛОСОВАНИЕ И ОПРЕДЕЛЕНИЕ РЕЗУЛЬТАТОВ ВЫБОРОВ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02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Утверждение порядка изготовления и доставки избирательных бюллетеней, а также порядка осуществления контроля за их изготовлением и доставкой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2. ст. 76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29 августа  2021 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20 дней до дня голосования)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 муниципальных</w:t>
            </w: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17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Утверждение количества, формы и текста  избирательных бюллетеней</w:t>
            </w:r>
            <w:r w:rsidRPr="00682829">
              <w:rPr>
                <w:rFonts w:ascii="Times New Roman" w:eastAsia="Times New Roman" w:hAnsi="Times New Roman" w:cs="Times New Roman"/>
                <w:sz w:val="24"/>
                <w:vertAlign w:val="superscript"/>
                <w:lang w:val="ru-RU" w:eastAsia="ru-RU" w:bidi="ar-SA"/>
              </w:rPr>
              <w:footnoteReference w:id="5"/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2. ст. 76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29 августа 2021 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20 дней до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муниципальных 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2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Проведение жеребьевки по размещению наименований политических партий в избирательном бюллетене по общемуниципальному избирательному округу</w:t>
            </w: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(ч. 4. ст. 76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Не позднее 20 августа 2021 года </w:t>
            </w: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(не позднее чем за 29 дней до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Избирательные комиссии муниципальных 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  <w:tcBorders>
              <w:bottom w:val="nil"/>
            </w:tcBorders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0205" w:type="dxa"/>
            <w:gridSpan w:val="3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Изготовление избирательных бюллетеней: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96"/>
        </w:trPr>
        <w:tc>
          <w:tcPr>
            <w:tcW w:w="568" w:type="dxa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для обеспечения досрочного голосования в труднодоступной или отдаленной местности 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29 августа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20 дней до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Полиграфическая организация по решению ИКМО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568" w:type="dxa"/>
            <w:vMerge w:val="restart"/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для обеспечения досрочного голосования в помещении избирательной комиссии 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29 августа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20 дней до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Полиграфическая организация по решению ИКМО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37"/>
        </w:trPr>
        <w:tc>
          <w:tcPr>
            <w:tcW w:w="568" w:type="dxa"/>
            <w:vMerge/>
            <w:tcBorders>
              <w:bottom w:val="nil"/>
            </w:tcBorders>
          </w:tcPr>
          <w:p w:rsidR="00682829" w:rsidRPr="00682829" w:rsidRDefault="00682829" w:rsidP="00682829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  <w:vMerge w:val="restart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для обеспечения голосования в день голосования</w:t>
            </w:r>
          </w:p>
        </w:tc>
        <w:tc>
          <w:tcPr>
            <w:tcW w:w="3400" w:type="dxa"/>
            <w:vMerge w:val="restart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Не позднее 29 августа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  <w:t>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20 дней до дня голосования)</w:t>
            </w:r>
          </w:p>
        </w:tc>
        <w:tc>
          <w:tcPr>
            <w:tcW w:w="3546" w:type="dxa"/>
            <w:vMerge w:val="restart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Полиграфическая организация по решению ИКМО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  <w:tcBorders>
              <w:top w:val="nil"/>
            </w:tcBorders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  <w:vMerge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0" w:type="dxa"/>
            <w:vMerge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</w:tc>
        <w:tc>
          <w:tcPr>
            <w:tcW w:w="3546" w:type="dxa"/>
            <w:vMerge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74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Принятие решения о месте и времени передачи избирательных бюллетеней членам избирательной комиссии муниципального образования, разместившей заказ на их изготовление, уничтожении лишних избирательных бюллетеней (при их выявлении)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12. ст. 76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позднее, чем за два дня до дня получения избирательных бюллетеней от полиграфической организации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 муниципальных 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  <w:vMerge w:val="restart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10205" w:type="dxa"/>
            <w:gridSpan w:val="3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Передача избирательных бюллетеней: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0205" w:type="dxa"/>
          <w:cantSplit/>
          <w:trHeight w:val="276"/>
        </w:trPr>
        <w:tc>
          <w:tcPr>
            <w:tcW w:w="568" w:type="dxa"/>
            <w:vMerge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u w:val="single"/>
                <w:lang w:val="ru-RU" w:eastAsia="ru-RU" w:bidi="ar-SA"/>
              </w:rPr>
            </w:pP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  <w:vMerge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u w:val="single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участковые избирательные комиссии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13. ст. 76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Не позднее 15 сентября 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2021 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один день до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 муниципальных 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89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(ч.2 ст. 77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8 сентября 2021 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10 дней до дня голосования, а при проведении досрочного голосования – не позднее чем за 5 дней до дня досрочного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 муниципальных образований, участковые избирательные комиссии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22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Направление избирателям приглашений для участия в выборах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 8 сентября до 16 сентября 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(за 10 дней  до дня голосования и до дня предшествующего дню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Участковые избирательные комиссии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2"/>
        </w:trPr>
        <w:tc>
          <w:tcPr>
            <w:tcW w:w="10773" w:type="dxa"/>
            <w:gridSpan w:val="4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Применение технологии изготовления протоколов участковых комиссий об итогах голосования с машиночитаемым кодом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85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Согласование с ИКЗК решения о применении технологии изготовления протоколов УИК с машиночитаемым кодом (далее - Технология)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29 августа  2021 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20 дней до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комиссии, организующие выборы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1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Обеспечение УИК, на которых будет применяться Технология, оборудованием со специальным программным обеспечением для изготовления протоколов УИК с машиночитаемым кодом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29 августа  2021 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20 дней до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Органы местного самоуправления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7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Назначение операторов специального программного обеспечения  участковой комиссии (далее – СПО УИК)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29 августа  2021 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20 дней до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Участковая избирательная комиссия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4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Обучение операторов СПО УИК, обеспечивающих применение Технологии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Не позднее 13 сентября 2021 года 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три дня до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комиссии, организующие выборы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9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Передача в УИК по акту в заклеенном конверте внешнего носителя информации (</w:t>
            </w: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USB</w:t>
            </w: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флэш-накопителя) с файлами, содержащими шаблоны протоколов УИК с машиночитаемым кодом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Не позднее 13 сентября 2021 года 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за три дня до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комиссии, организующие выборы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5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Установка оборудования со специальным программным обеспечением для изготовления протоколов УИК с машиночитаемым кодом в помещениях УИК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16 сентября 2021 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(в день, предшествующий дню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комиссии, организующие выборы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7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Проведение в УИК тренировки по работе с СПО УИК и сбор от УИК информации о готовности применения СПО УИК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16 сентября 2021 года</w:t>
            </w: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(в день, предшествующий дню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комиссии, организующие выборы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2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Предъявление к осмотру членам участковой комиссии, присутствующим избирателям, лицам, указанным в ч. 4 ст. 37 Закона пустых ящиков для голосования (соответствующие отсеки технического средства подсчета голосов – при его использовании), которые вслед за этим опечатываются печатью участковой комиссии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3. ст. 77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Непосредственно перед наступлением времени голосования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Председатель участковой избирательной комиссии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Проведение голосования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77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17,18,19 сентября 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 8 до 20 часов по местному времени.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Участковые избирательные комиссии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74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Подача письменного заявления или устного обращения о предоставлении возможности проголосовать вне помещения для голосования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5. ст. 79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любое время с 9 сентября 2021 года, но не позднее 14 часов по местному времени 19 сентября 2021 года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Избиратели, которые не могут по уважительным причинам (по состоянию здоровья, инвалидности) самостоятельно прибыть в помещение для голосования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68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Проведение досрочного голосования всех избирателей (отдельных групп избирателей) на одном или нескольких избирательных участках, образованных в труднодоступных или отдаленных местностях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78</w:t>
            </w:r>
            <w:r w:rsidRPr="00682829">
              <w:rPr>
                <w:rFonts w:ascii="Times New Roman" w:eastAsia="Times New Roman" w:hAnsi="Times New Roman" w:cs="Times New Roman"/>
                <w:vertAlign w:val="superscript"/>
                <w:lang w:val="ru-RU" w:eastAsia="ru-RU" w:bidi="ar-SA"/>
              </w:rPr>
              <w:t>1</w:t>
            </w: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 xml:space="preserve">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ранее 29 августа 2021 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ранее чем за 20 дней до дня голосования)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Участковые избирательные комиссии по решению избирательной комиссии муниципального образования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widowControl w:val="0"/>
              <w:numPr>
                <w:ilvl w:val="0"/>
                <w:numId w:val="1"/>
              </w:numPr>
              <w:tabs>
                <w:tab w:val="num" w:pos="480"/>
              </w:tabs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u w:val="single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Подсчет голосов избирателей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81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Сразу после окончания голосования и без перерыва до установления итогов голосования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Участковые избирательные комиссии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Подписание протокола участковой избирательной комиссии об итогах голосования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24. ст. 81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На итоговом заседании участковой избирательной комиссии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Члены участковых избирательных комиссий с правом решающего голоса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Выдача заверенных копий протокола участковой избирательной комиссии об итогах голосования лицам, указанным в ч. 4. ст. 37   Закона Забайкальского края «О муниципальных  выборах в Забайкальском крае»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24. ст. 81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Незамедлительно после подписания протокола об итогах голосования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Участковые избирательные комиссии при обращении соответствующих лиц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63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Размещение данных протоколов участковых избирательных комиссий об итогах голосования в сети Интернет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соответствии с регламентом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 муниципальных 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89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Определение результатов выборов главы муниципального образования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85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25 сентября 2021 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через пять дней после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 муниципальных 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09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Определение результатов выборов депутатов по одномандатному (многомандатному) избирательному округу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ст.82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23 сентября 2021 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через три дня после дня голосования)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Окружные избирательные комиссии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16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Установление итогов голосования по общемуниципальному избирательному округу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82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23 сентября 2021 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через три дня после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Окружные избирательные комиссии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36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Определение результатов выборов по общемуниципальному избирательному округу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83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25 сентября 2021 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через пять дней после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 муниципальных 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90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Установление общих результатов выборов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20. ст. 83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 позднее 27 сентября 2021 года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(не позднее чем через семь дней после дня голосования)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 муниципальных 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Официальное опубликование полных данных о результатах выборов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4. ст. 88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течение двух месяцев со дня голосования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 муниципальных 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65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Направление общих данных о результатах выборов редакциям средств массовой информации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2. ст. 88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течение одних суток после определения результатов выборов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 муниципального образования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6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Направление извещения об избрании  зарегистрированному кандидату,  избранному депутатом либо главой муниципального образования 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86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Незамедлительно после определения результатов выборов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 муниципальных образований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22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Представление в соответствующую избирательную комиссию копии приказа (иного документа) об освобождении от обязанностей, несовместимых со статусом главы, депутата либо копии документа, подтверждающего своевременную подачу указанного заявления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86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пятидневный срок со дня получения извещения об избрании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Зарегистрированные</w:t>
            </w:r>
          </w:p>
          <w:p w:rsidR="00682829" w:rsidRPr="00682829" w:rsidRDefault="00682829" w:rsidP="0068282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кандидаты,  избранные главами, депутатами 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2"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Реализация права отказаться от получения депутатского мандата путем представления письменного заявления  в соответствующую избирательную комиссию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2. ст. 86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пятидневный срок со дня получения извещения об избрании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Избранный депутат по результатам голосования за список кандидатов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Регистрация избранного главы, депутата и выдача ему удостоверения об избрании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4. ст. 86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течение трех дней после официального опубликования результатов выборов и выполнения зарегистрированным кандидатом требования, предусмотренного ч.1. ст. 86 Закона Забайкальского края «О муниципальных выборах  в Забайкальском крае»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 муниципального образования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Хранение документов, связанных с подготовкой и проведением выборов, их передача в вышестоящие избирательные комиссии или в архив, уничтожение указанных документов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1. ст. 90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порядке, установленном законодательством Российской Федерации и постановлением Избирательной комиссии Забайкальского края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</w:t>
            </w:r>
          </w:p>
        </w:tc>
      </w:tr>
      <w:tr w:rsidR="00682829" w:rsidRPr="00682829" w:rsidTr="00675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68" w:type="dxa"/>
          </w:tcPr>
          <w:p w:rsidR="00682829" w:rsidRPr="00682829" w:rsidRDefault="00682829" w:rsidP="00682829">
            <w:pPr>
              <w:numPr>
                <w:ilvl w:val="0"/>
                <w:numId w:val="1"/>
              </w:numPr>
              <w:tabs>
                <w:tab w:val="num" w:pos="480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color w:val="008000"/>
                <w:sz w:val="24"/>
                <w:lang w:val="ru-RU" w:eastAsia="ru-RU" w:bidi="ar-SA"/>
              </w:rPr>
            </w:pPr>
          </w:p>
        </w:tc>
        <w:tc>
          <w:tcPr>
            <w:tcW w:w="3259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Хранение избирательных бюллетеней, списков избирателей и подписных листов с подписями избирателей</w:t>
            </w:r>
          </w:p>
          <w:p w:rsidR="00682829" w:rsidRPr="00682829" w:rsidRDefault="00682829" w:rsidP="00682829">
            <w:pPr>
              <w:widowControl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lang w:val="ru-RU" w:eastAsia="ru-RU" w:bidi="ar-SA"/>
              </w:rPr>
              <w:t>(ч. 2. ст. 90 Закона)</w:t>
            </w:r>
          </w:p>
        </w:tc>
        <w:tc>
          <w:tcPr>
            <w:tcW w:w="3400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течение одного года со дня официального опубликования результатов выборов, общих результатов выборов</w:t>
            </w:r>
          </w:p>
        </w:tc>
        <w:tc>
          <w:tcPr>
            <w:tcW w:w="3546" w:type="dxa"/>
          </w:tcPr>
          <w:p w:rsidR="00682829" w:rsidRPr="00682829" w:rsidRDefault="00682829" w:rsidP="00682829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28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Избирательные комиссии</w:t>
            </w:r>
          </w:p>
        </w:tc>
      </w:tr>
    </w:tbl>
    <w:p w:rsidR="00682829" w:rsidRPr="00682829" w:rsidRDefault="00682829" w:rsidP="00682829">
      <w:pPr>
        <w:widowControl w:val="0"/>
        <w:spacing w:before="0" w:after="0" w:line="240" w:lineRule="auto"/>
        <w:jc w:val="both"/>
        <w:rPr>
          <w:rFonts w:ascii="Times New Roman" w:eastAsia="Times New Roman" w:hAnsi="Times New Roman" w:cs="Times New Roman"/>
          <w:lang w:val="ru-RU" w:eastAsia="ru-RU" w:bidi="ar-SA"/>
        </w:rPr>
      </w:pPr>
    </w:p>
    <w:p w:rsidR="00682829" w:rsidRPr="00682829" w:rsidRDefault="00682829" w:rsidP="00682829">
      <w:pPr>
        <w:spacing w:before="0" w:after="0" w:line="240" w:lineRule="auto"/>
        <w:ind w:left="-99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68282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Сокращения:</w:t>
      </w:r>
    </w:p>
    <w:p w:rsidR="00682829" w:rsidRPr="00682829" w:rsidRDefault="00682829" w:rsidP="00682829">
      <w:pPr>
        <w:spacing w:before="0" w:after="0" w:line="240" w:lineRule="auto"/>
        <w:ind w:left="-99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68282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ИКМО – избирательная комиссия муниципального образования;</w:t>
      </w:r>
    </w:p>
    <w:p w:rsidR="00682829" w:rsidRPr="00682829" w:rsidRDefault="00682829" w:rsidP="00682829">
      <w:pPr>
        <w:spacing w:before="0" w:after="0" w:line="240" w:lineRule="auto"/>
        <w:ind w:left="-99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68282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МО – муниципальное образование;</w:t>
      </w:r>
    </w:p>
    <w:p w:rsidR="00682829" w:rsidRPr="00682829" w:rsidRDefault="00682829" w:rsidP="00682829">
      <w:pPr>
        <w:spacing w:before="0" w:after="0" w:line="240" w:lineRule="auto"/>
        <w:ind w:left="-99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68282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УИК – участковая избирательная комиссия;</w:t>
      </w:r>
    </w:p>
    <w:p w:rsidR="00682829" w:rsidRPr="00682829" w:rsidRDefault="00682829" w:rsidP="00682829">
      <w:pPr>
        <w:spacing w:before="0" w:after="0" w:line="240" w:lineRule="auto"/>
        <w:ind w:left="-99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68282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СМИ – средство массовой информации;</w:t>
      </w:r>
    </w:p>
    <w:p w:rsidR="00682829" w:rsidRPr="00682829" w:rsidRDefault="00682829" w:rsidP="00682829">
      <w:pPr>
        <w:spacing w:before="0" w:after="0" w:line="240" w:lineRule="auto"/>
        <w:ind w:left="-99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68282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Федеральный закон № 67-ФЗ – Федеральный закон «Об основных гарантиях избирательных прав и права на участие в референдуме граждан Российской Федерации»;</w:t>
      </w:r>
    </w:p>
    <w:p w:rsidR="00682829" w:rsidRPr="00682829" w:rsidRDefault="00682829" w:rsidP="00682829">
      <w:pPr>
        <w:spacing w:before="0" w:after="0" w:line="240" w:lineRule="auto"/>
        <w:ind w:left="-99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68282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Закон – Закон Забайкальского края «О муниципальных выборах в Забайкальском крае».</w:t>
      </w:r>
    </w:p>
    <w:p w:rsidR="00682829" w:rsidRPr="00682829" w:rsidRDefault="00682829" w:rsidP="00682829">
      <w:pPr>
        <w:spacing w:before="0"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 w:bidi="ar-SA"/>
        </w:rPr>
      </w:pPr>
    </w:p>
    <w:p w:rsidR="00682829" w:rsidRPr="00682829" w:rsidRDefault="00682829" w:rsidP="00682829">
      <w:pPr>
        <w:spacing w:before="0"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 w:bidi="ar-SA"/>
        </w:rPr>
      </w:pPr>
    </w:p>
    <w:p w:rsidR="00682829" w:rsidRPr="00682829" w:rsidRDefault="00682829" w:rsidP="00682829">
      <w:pPr>
        <w:spacing w:before="0" w:after="0" w:line="240" w:lineRule="auto"/>
        <w:rPr>
          <w:rFonts w:ascii="Times New Roman" w:eastAsia="Times New Roman" w:hAnsi="Times New Roman" w:cs="Times New Roman"/>
          <w:lang w:val="ru-RU" w:eastAsia="ru-RU" w:bidi="ar-SA"/>
        </w:rPr>
      </w:pPr>
    </w:p>
    <w:p w:rsidR="00682829" w:rsidRPr="00682829" w:rsidRDefault="00682829" w:rsidP="00682829">
      <w:pPr>
        <w:spacing w:before="0" w:after="0" w:line="240" w:lineRule="auto"/>
        <w:rPr>
          <w:rFonts w:ascii="Times New Roman" w:eastAsia="Times New Roman" w:hAnsi="Times New Roman" w:cs="Times New Roman"/>
          <w:lang w:val="ru-RU" w:eastAsia="ru-RU" w:bidi="ar-SA"/>
        </w:rPr>
      </w:pPr>
    </w:p>
    <w:p w:rsidR="00682829" w:rsidRPr="00D919CA" w:rsidRDefault="00682829">
      <w:pPr>
        <w:rPr>
          <w:lang w:val="ru-RU"/>
        </w:rPr>
      </w:pPr>
    </w:p>
    <w:sectPr w:rsidR="00682829" w:rsidRPr="00D919CA" w:rsidSect="00A42289">
      <w:footerReference w:type="defaul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6CE" w:rsidRDefault="00D216CE" w:rsidP="00682829">
      <w:pPr>
        <w:spacing w:before="0" w:after="0" w:line="240" w:lineRule="auto"/>
      </w:pPr>
      <w:r>
        <w:separator/>
      </w:r>
    </w:p>
  </w:endnote>
  <w:endnote w:type="continuationSeparator" w:id="0">
    <w:p w:rsidR="00D216CE" w:rsidRDefault="00D216CE" w:rsidP="0068282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7424469"/>
      <w:docPartObj>
        <w:docPartGallery w:val="Page Numbers (Bottom of Page)"/>
        <w:docPartUnique/>
      </w:docPartObj>
    </w:sdtPr>
    <w:sdtContent>
      <w:p w:rsidR="00682829" w:rsidRDefault="00682829">
        <w:pPr>
          <w:pStyle w:val="afb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682829" w:rsidRDefault="00682829">
    <w:pPr>
      <w:pStyle w:val="af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7424470"/>
      <w:docPartObj>
        <w:docPartGallery w:val="Page Numbers (Bottom of Page)"/>
        <w:docPartUnique/>
      </w:docPartObj>
    </w:sdtPr>
    <w:sdtContent>
      <w:p w:rsidR="00682829" w:rsidRDefault="00682829">
        <w:pPr>
          <w:pStyle w:val="afb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82829" w:rsidRDefault="00682829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6CE" w:rsidRDefault="00D216CE" w:rsidP="00682829">
      <w:pPr>
        <w:spacing w:before="0" w:after="0" w:line="240" w:lineRule="auto"/>
      </w:pPr>
      <w:r>
        <w:separator/>
      </w:r>
    </w:p>
  </w:footnote>
  <w:footnote w:type="continuationSeparator" w:id="0">
    <w:p w:rsidR="00D216CE" w:rsidRDefault="00D216CE" w:rsidP="00682829">
      <w:pPr>
        <w:spacing w:before="0" w:after="0" w:line="240" w:lineRule="auto"/>
      </w:pPr>
      <w:r>
        <w:continuationSeparator/>
      </w:r>
    </w:p>
  </w:footnote>
  <w:footnote w:id="1">
    <w:p w:rsidR="00682829" w:rsidRDefault="00682829" w:rsidP="00682829">
      <w:pPr>
        <w:pStyle w:val="afff2"/>
        <w:ind w:left="-1134"/>
        <w:jc w:val="both"/>
      </w:pPr>
      <w:r w:rsidRPr="00AD069E">
        <w:rPr>
          <w:rStyle w:val="afff4"/>
          <w:sz w:val="16"/>
          <w:szCs w:val="16"/>
        </w:rPr>
        <w:footnoteRef/>
      </w:r>
      <w:r>
        <w:rPr>
          <w:sz w:val="16"/>
          <w:szCs w:val="16"/>
        </w:rPr>
        <w:t>В соответствии с ч. 9. с</w:t>
      </w:r>
      <w:r w:rsidRPr="00CD2BE5">
        <w:rPr>
          <w:sz w:val="16"/>
          <w:szCs w:val="16"/>
        </w:rPr>
        <w:t xml:space="preserve">т. 30 Закона кандидат, избирательное объединение, выдвинувшее список кандидатов, вправе прекращать полномочия члена избирательной комиссии с правом совещательного голоса и назначать нового члена избирательной комиссии с правом совещательного голоса в отношении одной и той же избирательной комиссии </w:t>
      </w:r>
      <w:r w:rsidRPr="00CD2BE5">
        <w:rPr>
          <w:b/>
          <w:sz w:val="16"/>
          <w:szCs w:val="16"/>
        </w:rPr>
        <w:t>не более чем пять раз.</w:t>
      </w:r>
    </w:p>
  </w:footnote>
  <w:footnote w:id="2">
    <w:p w:rsidR="00682829" w:rsidRDefault="00682829" w:rsidP="00682829">
      <w:pPr>
        <w:pStyle w:val="afff2"/>
        <w:ind w:left="-1134"/>
      </w:pPr>
      <w:r>
        <w:rPr>
          <w:rStyle w:val="afff4"/>
        </w:rPr>
        <w:footnoteRef/>
      </w:r>
      <w:r>
        <w:t xml:space="preserve"> Указанное заявление отзыву не подлежит</w:t>
      </w:r>
    </w:p>
  </w:footnote>
  <w:footnote w:id="3">
    <w:p w:rsidR="00682829" w:rsidRDefault="00682829" w:rsidP="00682829">
      <w:pPr>
        <w:pStyle w:val="afff2"/>
        <w:ind w:left="-1134"/>
      </w:pPr>
      <w:r>
        <w:rPr>
          <w:rStyle w:val="afff4"/>
        </w:rPr>
        <w:footnoteRef/>
      </w:r>
      <w:r>
        <w:t xml:space="preserve"> Указанное заявление отзыву не подлежит</w:t>
      </w:r>
    </w:p>
  </w:footnote>
  <w:footnote w:id="4">
    <w:p w:rsidR="00682829" w:rsidRDefault="00682829" w:rsidP="00682829">
      <w:pPr>
        <w:pStyle w:val="afff2"/>
        <w:ind w:left="-1134"/>
        <w:jc w:val="both"/>
      </w:pPr>
      <w:r w:rsidRPr="00D522F2">
        <w:rPr>
          <w:rStyle w:val="afff4"/>
        </w:rPr>
        <w:footnoteRef/>
      </w:r>
      <w:r w:rsidRPr="00D522F2">
        <w:t xml:space="preserve"> Вместе с указанными материалами представляются сведения о месте нахождения организации изготовившей и заказавшей эти материалы</w:t>
      </w:r>
      <w:r>
        <w:t xml:space="preserve"> (об адресе места жительства и т.д.)</w:t>
      </w:r>
      <w:r w:rsidRPr="00D522F2">
        <w:t>, и копия документа об оплате изготовления данного предвыборного агитационного материала из соответствующего избирательного фонда. Также электронные образы этих предвыборных агитационных материалов в машиночитаемом виде.</w:t>
      </w:r>
    </w:p>
  </w:footnote>
  <w:footnote w:id="5">
    <w:p w:rsidR="00682829" w:rsidRDefault="00682829" w:rsidP="00682829">
      <w:pPr>
        <w:pStyle w:val="afff2"/>
        <w:ind w:left="-1134"/>
        <w:jc w:val="both"/>
      </w:pPr>
      <w:r w:rsidRPr="00C11F09">
        <w:rPr>
          <w:rStyle w:val="afff4"/>
          <w:color w:val="FF0000"/>
        </w:rPr>
        <w:footnoteRef/>
      </w:r>
      <w:r w:rsidRPr="006E454C">
        <w:t>В случае использования прозрачных ящиков для голосования форма избирательного бюллетеня устанавливается с учетом необходимости защиты тайны голосования, за исключением случая, если по решению избирательной комиссии, организующей выборы, в этих целях используются конверты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2FFF"/>
    <w:multiLevelType w:val="hybridMultilevel"/>
    <w:tmpl w:val="EBE20212"/>
    <w:lvl w:ilvl="0" w:tplc="AC10948E">
      <w:start w:val="1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56437E"/>
    <w:multiLevelType w:val="hybridMultilevel"/>
    <w:tmpl w:val="75E2F950"/>
    <w:lvl w:ilvl="0" w:tplc="1A6CF81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B25437"/>
    <w:multiLevelType w:val="singleLevel"/>
    <w:tmpl w:val="EC9CE0C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b/>
      </w:rPr>
    </w:lvl>
  </w:abstractNum>
  <w:abstractNum w:abstractNumId="3">
    <w:nsid w:val="26734345"/>
    <w:multiLevelType w:val="singleLevel"/>
    <w:tmpl w:val="DC9ABC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4">
    <w:nsid w:val="294E53AE"/>
    <w:multiLevelType w:val="singleLevel"/>
    <w:tmpl w:val="F51A9E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5">
    <w:nsid w:val="2A1F1BF3"/>
    <w:multiLevelType w:val="hybridMultilevel"/>
    <w:tmpl w:val="EB081C50"/>
    <w:lvl w:ilvl="0" w:tplc="2DAEB9A8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2DAF4838"/>
    <w:multiLevelType w:val="singleLevel"/>
    <w:tmpl w:val="7EB8BB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7">
    <w:nsid w:val="2E552B30"/>
    <w:multiLevelType w:val="hybridMultilevel"/>
    <w:tmpl w:val="41F6EB54"/>
    <w:lvl w:ilvl="0" w:tplc="2620E92E">
      <w:start w:val="1"/>
      <w:numFmt w:val="decimal"/>
      <w:lvlText w:val="%1."/>
      <w:lvlJc w:val="left"/>
      <w:pPr>
        <w:ind w:left="1086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2EE711D7"/>
    <w:multiLevelType w:val="hybridMultilevel"/>
    <w:tmpl w:val="19368F6A"/>
    <w:lvl w:ilvl="0" w:tplc="7BC017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73E7616"/>
    <w:multiLevelType w:val="singleLevel"/>
    <w:tmpl w:val="DAD825B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b/>
      </w:rPr>
    </w:lvl>
  </w:abstractNum>
  <w:abstractNum w:abstractNumId="10">
    <w:nsid w:val="38A97027"/>
    <w:multiLevelType w:val="hybridMultilevel"/>
    <w:tmpl w:val="B5A27A2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3BBA1B05"/>
    <w:multiLevelType w:val="singleLevel"/>
    <w:tmpl w:val="86CA5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2">
    <w:nsid w:val="3C8334D5"/>
    <w:multiLevelType w:val="singleLevel"/>
    <w:tmpl w:val="2B388E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3">
    <w:nsid w:val="3DF1072B"/>
    <w:multiLevelType w:val="singleLevel"/>
    <w:tmpl w:val="812051EE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color w:val="auto"/>
      </w:rPr>
    </w:lvl>
  </w:abstractNum>
  <w:abstractNum w:abstractNumId="14">
    <w:nsid w:val="3F4D2D7F"/>
    <w:multiLevelType w:val="hybridMultilevel"/>
    <w:tmpl w:val="05EEE810"/>
    <w:lvl w:ilvl="0" w:tplc="A43E8D6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3F977C3"/>
    <w:multiLevelType w:val="singleLevel"/>
    <w:tmpl w:val="7C4CFB6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</w:rPr>
    </w:lvl>
  </w:abstractNum>
  <w:abstractNum w:abstractNumId="16">
    <w:nsid w:val="4A974BC7"/>
    <w:multiLevelType w:val="hybridMultilevel"/>
    <w:tmpl w:val="22AEDE16"/>
    <w:lvl w:ilvl="0" w:tplc="499C5054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13C032D"/>
    <w:multiLevelType w:val="singleLevel"/>
    <w:tmpl w:val="27C8A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8">
    <w:nsid w:val="6B1C4D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6E84166C"/>
    <w:multiLevelType w:val="hybridMultilevel"/>
    <w:tmpl w:val="EBE2021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8"/>
  </w:num>
  <w:num w:numId="3">
    <w:abstractNumId w:val="11"/>
  </w:num>
  <w:num w:numId="4">
    <w:abstractNumId w:val="6"/>
  </w:num>
  <w:num w:numId="5">
    <w:abstractNumId w:val="15"/>
  </w:num>
  <w:num w:numId="6">
    <w:abstractNumId w:val="9"/>
  </w:num>
  <w:num w:numId="7">
    <w:abstractNumId w:val="4"/>
  </w:num>
  <w:num w:numId="8">
    <w:abstractNumId w:val="12"/>
  </w:num>
  <w:num w:numId="9">
    <w:abstractNumId w:val="2"/>
  </w:num>
  <w:num w:numId="10">
    <w:abstractNumId w:val="3"/>
  </w:num>
  <w:num w:numId="11">
    <w:abstractNumId w:val="17"/>
  </w:num>
  <w:num w:numId="12">
    <w:abstractNumId w:val="1"/>
  </w:num>
  <w:num w:numId="13">
    <w:abstractNumId w:val="5"/>
  </w:num>
  <w:num w:numId="14">
    <w:abstractNumId w:val="16"/>
  </w:num>
  <w:num w:numId="15">
    <w:abstractNumId w:val="0"/>
  </w:num>
  <w:num w:numId="16">
    <w:abstractNumId w:val="19"/>
  </w:num>
  <w:num w:numId="17">
    <w:abstractNumId w:val="10"/>
  </w:num>
  <w:num w:numId="18">
    <w:abstractNumId w:val="8"/>
  </w:num>
  <w:num w:numId="19">
    <w:abstractNumId w:val="14"/>
  </w:num>
  <w:num w:numId="20">
    <w:abstractNumId w:val="7"/>
  </w:num>
  <w:num w:numId="21">
    <w:abstractNumId w:val="1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19CA"/>
    <w:rsid w:val="0010066D"/>
    <w:rsid w:val="001057D6"/>
    <w:rsid w:val="00156B03"/>
    <w:rsid w:val="002300AF"/>
    <w:rsid w:val="00276CB7"/>
    <w:rsid w:val="00392E49"/>
    <w:rsid w:val="00465CE6"/>
    <w:rsid w:val="00682829"/>
    <w:rsid w:val="00752E5B"/>
    <w:rsid w:val="00823675"/>
    <w:rsid w:val="00837CD2"/>
    <w:rsid w:val="00980BB3"/>
    <w:rsid w:val="009A59B4"/>
    <w:rsid w:val="00A42289"/>
    <w:rsid w:val="00AF44C8"/>
    <w:rsid w:val="00B27ADF"/>
    <w:rsid w:val="00B91D8E"/>
    <w:rsid w:val="00C311D9"/>
    <w:rsid w:val="00C52491"/>
    <w:rsid w:val="00D216CE"/>
    <w:rsid w:val="00D919CA"/>
    <w:rsid w:val="00E1031E"/>
    <w:rsid w:val="00E73DAD"/>
    <w:rsid w:val="00F5495C"/>
    <w:rsid w:val="00FF0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CD2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37CD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837CD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aliases w:val="Главный"/>
    <w:basedOn w:val="a"/>
    <w:next w:val="a"/>
    <w:link w:val="30"/>
    <w:uiPriority w:val="9"/>
    <w:unhideWhenUsed/>
    <w:qFormat/>
    <w:rsid w:val="00837CD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837CD2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837CD2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837CD2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837CD2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837CD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7CD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7CD2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837CD2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aliases w:val="Главный Знак"/>
    <w:basedOn w:val="a0"/>
    <w:link w:val="3"/>
    <w:uiPriority w:val="9"/>
    <w:rsid w:val="00837CD2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rsid w:val="00837CD2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rsid w:val="00837CD2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rsid w:val="00837CD2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rsid w:val="00837CD2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rsid w:val="00837CD2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837CD2"/>
    <w:rPr>
      <w:i/>
      <w:caps/>
      <w:spacing w:val="10"/>
      <w:sz w:val="18"/>
      <w:szCs w:val="18"/>
    </w:rPr>
  </w:style>
  <w:style w:type="paragraph" w:styleId="a3">
    <w:name w:val="Title"/>
    <w:aliases w:val="Подраздел"/>
    <w:basedOn w:val="a"/>
    <w:next w:val="a"/>
    <w:link w:val="a4"/>
    <w:uiPriority w:val="10"/>
    <w:qFormat/>
    <w:rsid w:val="00837CD2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4">
    <w:name w:val="Название Знак"/>
    <w:aliases w:val="Подраздел Знак"/>
    <w:basedOn w:val="a0"/>
    <w:link w:val="a3"/>
    <w:uiPriority w:val="10"/>
    <w:rsid w:val="00837CD2"/>
    <w:rPr>
      <w:caps/>
      <w:color w:val="4F81BD" w:themeColor="accent1"/>
      <w:spacing w:val="10"/>
      <w:kern w:val="28"/>
      <w:sz w:val="52"/>
      <w:szCs w:val="52"/>
    </w:rPr>
  </w:style>
  <w:style w:type="paragraph" w:styleId="a5">
    <w:name w:val="Subtitle"/>
    <w:aliases w:val="Подраздел1"/>
    <w:basedOn w:val="a"/>
    <w:next w:val="a"/>
    <w:link w:val="a6"/>
    <w:uiPriority w:val="11"/>
    <w:qFormat/>
    <w:rsid w:val="00837CD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6">
    <w:name w:val="Подзаголовок Знак"/>
    <w:aliases w:val="Подраздел1 Знак"/>
    <w:basedOn w:val="a0"/>
    <w:link w:val="a5"/>
    <w:uiPriority w:val="11"/>
    <w:rsid w:val="00837CD2"/>
    <w:rPr>
      <w:caps/>
      <w:color w:val="595959" w:themeColor="text1" w:themeTint="A6"/>
      <w:spacing w:val="10"/>
      <w:sz w:val="24"/>
      <w:szCs w:val="24"/>
    </w:rPr>
  </w:style>
  <w:style w:type="character" w:styleId="a7">
    <w:name w:val="Strong"/>
    <w:uiPriority w:val="22"/>
    <w:qFormat/>
    <w:rsid w:val="00837CD2"/>
    <w:rPr>
      <w:b/>
      <w:bCs/>
    </w:rPr>
  </w:style>
  <w:style w:type="character" w:styleId="a8">
    <w:name w:val="Emphasis"/>
    <w:uiPriority w:val="20"/>
    <w:qFormat/>
    <w:rsid w:val="00837CD2"/>
    <w:rPr>
      <w:caps/>
      <w:color w:val="243F60" w:themeColor="accent1" w:themeShade="7F"/>
      <w:spacing w:val="5"/>
    </w:rPr>
  </w:style>
  <w:style w:type="paragraph" w:styleId="a9">
    <w:name w:val="No Spacing"/>
    <w:aliases w:val="Таблица"/>
    <w:basedOn w:val="a"/>
    <w:link w:val="aa"/>
    <w:uiPriority w:val="1"/>
    <w:qFormat/>
    <w:rsid w:val="00837CD2"/>
    <w:pPr>
      <w:spacing w:before="0" w:after="0" w:line="240" w:lineRule="auto"/>
    </w:pPr>
  </w:style>
  <w:style w:type="character" w:customStyle="1" w:styleId="aa">
    <w:name w:val="Без интервала Знак"/>
    <w:aliases w:val="Таблица Знак"/>
    <w:basedOn w:val="a0"/>
    <w:link w:val="a9"/>
    <w:uiPriority w:val="1"/>
    <w:rsid w:val="00837CD2"/>
    <w:rPr>
      <w:sz w:val="20"/>
      <w:szCs w:val="20"/>
    </w:rPr>
  </w:style>
  <w:style w:type="paragraph" w:styleId="ab">
    <w:name w:val="List Paragraph"/>
    <w:basedOn w:val="a"/>
    <w:uiPriority w:val="34"/>
    <w:qFormat/>
    <w:rsid w:val="00837CD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37CD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37CD2"/>
    <w:rPr>
      <w:i/>
      <w:iCs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837CD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37CD2"/>
    <w:rPr>
      <w:i/>
      <w:iCs/>
      <w:color w:val="4F81BD" w:themeColor="accent1"/>
      <w:sz w:val="20"/>
      <w:szCs w:val="20"/>
    </w:rPr>
  </w:style>
  <w:style w:type="character" w:styleId="ae">
    <w:name w:val="Subtle Emphasis"/>
    <w:uiPriority w:val="19"/>
    <w:qFormat/>
    <w:rsid w:val="00837CD2"/>
    <w:rPr>
      <w:i/>
      <w:iCs/>
      <w:color w:val="243F60" w:themeColor="accent1" w:themeShade="7F"/>
    </w:rPr>
  </w:style>
  <w:style w:type="character" w:styleId="af">
    <w:name w:val="Intense Emphasis"/>
    <w:uiPriority w:val="21"/>
    <w:qFormat/>
    <w:rsid w:val="00837CD2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837CD2"/>
    <w:rPr>
      <w:b/>
      <w:bCs/>
      <w:color w:val="4F81BD" w:themeColor="accent1"/>
    </w:rPr>
  </w:style>
  <w:style w:type="character" w:styleId="af1">
    <w:name w:val="Intense Reference"/>
    <w:uiPriority w:val="32"/>
    <w:qFormat/>
    <w:rsid w:val="00837CD2"/>
    <w:rPr>
      <w:b/>
      <w:bCs/>
      <w:i/>
      <w:iCs/>
      <w:caps/>
      <w:color w:val="4F81BD" w:themeColor="accent1"/>
    </w:rPr>
  </w:style>
  <w:style w:type="character" w:styleId="af2">
    <w:name w:val="Book Title"/>
    <w:uiPriority w:val="33"/>
    <w:qFormat/>
    <w:rsid w:val="00837CD2"/>
    <w:rPr>
      <w:b/>
      <w:bCs/>
      <w:i/>
      <w:iCs/>
      <w:spacing w:val="9"/>
    </w:rPr>
  </w:style>
  <w:style w:type="paragraph" w:styleId="af3">
    <w:name w:val="TOC Heading"/>
    <w:basedOn w:val="1"/>
    <w:next w:val="a"/>
    <w:uiPriority w:val="39"/>
    <w:unhideWhenUsed/>
    <w:qFormat/>
    <w:rsid w:val="00837CD2"/>
    <w:pPr>
      <w:outlineLvl w:val="9"/>
    </w:pPr>
  </w:style>
  <w:style w:type="paragraph" w:customStyle="1" w:styleId="af4">
    <w:name w:val="ОснТекст"/>
    <w:basedOn w:val="a"/>
    <w:link w:val="af5"/>
    <w:rsid w:val="00E73DAD"/>
    <w:pPr>
      <w:spacing w:line="360" w:lineRule="auto"/>
      <w:ind w:firstLine="567"/>
      <w:jc w:val="both"/>
    </w:pPr>
    <w:rPr>
      <w:rFonts w:eastAsia="Calibri"/>
      <w:sz w:val="28"/>
    </w:rPr>
  </w:style>
  <w:style w:type="character" w:customStyle="1" w:styleId="af5">
    <w:name w:val="ОснТекст Знак"/>
    <w:link w:val="af4"/>
    <w:locked/>
    <w:rsid w:val="00E73DAD"/>
    <w:rPr>
      <w:rFonts w:eastAsia="Calibri"/>
      <w:sz w:val="28"/>
      <w:szCs w:val="20"/>
    </w:rPr>
  </w:style>
  <w:style w:type="paragraph" w:customStyle="1" w:styleId="af6">
    <w:name w:val="ТАБЛИЦЫ"/>
    <w:basedOn w:val="a9"/>
    <w:link w:val="af7"/>
    <w:rsid w:val="00E73DAD"/>
    <w:pPr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af7">
    <w:name w:val="ТАБЛИЦЫ Знак"/>
    <w:basedOn w:val="a0"/>
    <w:link w:val="af6"/>
    <w:rsid w:val="00E73DAD"/>
    <w:rPr>
      <w:rFonts w:ascii="Times New Roman" w:eastAsia="Calibri" w:hAnsi="Times New Roman" w:cs="Times New Roman"/>
      <w:sz w:val="24"/>
      <w:szCs w:val="20"/>
    </w:rPr>
  </w:style>
  <w:style w:type="paragraph" w:styleId="af8">
    <w:name w:val="caption"/>
    <w:basedOn w:val="a"/>
    <w:next w:val="a"/>
    <w:unhideWhenUsed/>
    <w:qFormat/>
    <w:rsid w:val="00837CD2"/>
    <w:rPr>
      <w:b/>
      <w:bCs/>
      <w:color w:val="365F91" w:themeColor="accent1" w:themeShade="BF"/>
      <w:sz w:val="16"/>
      <w:szCs w:val="16"/>
    </w:rPr>
  </w:style>
  <w:style w:type="paragraph" w:styleId="af9">
    <w:name w:val="header"/>
    <w:basedOn w:val="a"/>
    <w:link w:val="afa"/>
    <w:uiPriority w:val="99"/>
    <w:unhideWhenUsed/>
    <w:rsid w:val="00682829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682829"/>
    <w:rPr>
      <w:sz w:val="20"/>
      <w:szCs w:val="20"/>
    </w:rPr>
  </w:style>
  <w:style w:type="paragraph" w:styleId="afb">
    <w:name w:val="footer"/>
    <w:basedOn w:val="a"/>
    <w:link w:val="afc"/>
    <w:uiPriority w:val="99"/>
    <w:unhideWhenUsed/>
    <w:rsid w:val="00682829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682829"/>
    <w:rPr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682829"/>
  </w:style>
  <w:style w:type="paragraph" w:styleId="afd">
    <w:name w:val="Body Text"/>
    <w:basedOn w:val="a"/>
    <w:link w:val="afe"/>
    <w:uiPriority w:val="99"/>
    <w:semiHidden/>
    <w:rsid w:val="00682829"/>
    <w:pPr>
      <w:spacing w:before="0" w:after="0" w:line="240" w:lineRule="auto"/>
    </w:pPr>
    <w:rPr>
      <w:rFonts w:ascii="Times New Roman" w:eastAsia="Times New Roman" w:hAnsi="Times New Roman" w:cs="Times New Roman"/>
      <w:sz w:val="28"/>
      <w:lang w:val="ru-RU" w:eastAsia="ru-RU" w:bidi="ar-SA"/>
    </w:rPr>
  </w:style>
  <w:style w:type="character" w:customStyle="1" w:styleId="afe">
    <w:name w:val="Основной текст Знак"/>
    <w:basedOn w:val="a0"/>
    <w:link w:val="afd"/>
    <w:uiPriority w:val="99"/>
    <w:semiHidden/>
    <w:rsid w:val="00682829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12">
    <w:name w:val="Обычный1"/>
    <w:rsid w:val="00682829"/>
    <w:pPr>
      <w:widowControl w:val="0"/>
      <w:spacing w:before="0" w:after="0" w:line="260" w:lineRule="auto"/>
      <w:ind w:left="160" w:right="400"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FR1">
    <w:name w:val="FR1"/>
    <w:rsid w:val="00682829"/>
    <w:pPr>
      <w:widowControl w:val="0"/>
      <w:spacing w:before="0" w:after="0" w:line="300" w:lineRule="auto"/>
      <w:ind w:left="120" w:right="400" w:firstLine="720"/>
      <w:jc w:val="both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customStyle="1" w:styleId="FR2">
    <w:name w:val="FR2"/>
    <w:rsid w:val="00682829"/>
    <w:pPr>
      <w:widowControl w:val="0"/>
      <w:spacing w:before="240" w:after="0" w:line="240" w:lineRule="auto"/>
      <w:ind w:left="1120"/>
    </w:pPr>
    <w:rPr>
      <w:rFonts w:ascii="Arial" w:eastAsia="Times New Roman" w:hAnsi="Arial" w:cs="Times New Roman"/>
      <w:sz w:val="24"/>
      <w:szCs w:val="20"/>
      <w:lang w:val="ru-RU" w:eastAsia="ru-RU" w:bidi="ar-SA"/>
    </w:rPr>
  </w:style>
  <w:style w:type="paragraph" w:styleId="aff">
    <w:name w:val="Body Text Indent"/>
    <w:basedOn w:val="a"/>
    <w:link w:val="aff0"/>
    <w:uiPriority w:val="99"/>
    <w:semiHidden/>
    <w:rsid w:val="00682829"/>
    <w:pPr>
      <w:spacing w:before="0" w:after="0" w:line="240" w:lineRule="auto"/>
      <w:ind w:left="5670"/>
      <w:jc w:val="right"/>
    </w:pPr>
    <w:rPr>
      <w:rFonts w:ascii="Times New Roman" w:eastAsia="Times New Roman" w:hAnsi="Times New Roman" w:cs="Times New Roman"/>
      <w:b/>
      <w:sz w:val="28"/>
      <w:lang w:val="ru-RU" w:eastAsia="ru-RU" w:bidi="ar-SA"/>
    </w:rPr>
  </w:style>
  <w:style w:type="character" w:customStyle="1" w:styleId="aff0">
    <w:name w:val="Основной текст с отступом Знак"/>
    <w:basedOn w:val="a0"/>
    <w:link w:val="aff"/>
    <w:uiPriority w:val="99"/>
    <w:semiHidden/>
    <w:rsid w:val="00682829"/>
    <w:rPr>
      <w:rFonts w:ascii="Times New Roman" w:eastAsia="Times New Roman" w:hAnsi="Times New Roman" w:cs="Times New Roman"/>
      <w:b/>
      <w:sz w:val="28"/>
      <w:szCs w:val="20"/>
      <w:lang w:val="ru-RU" w:eastAsia="ru-RU" w:bidi="ar-SA"/>
    </w:rPr>
  </w:style>
  <w:style w:type="paragraph" w:customStyle="1" w:styleId="61">
    <w:name w:val="заголовок 6"/>
    <w:basedOn w:val="a"/>
    <w:next w:val="a"/>
    <w:rsid w:val="00682829"/>
    <w:pPr>
      <w:keepNext/>
      <w:widowControl w:val="0"/>
      <w:autoSpaceDE w:val="0"/>
      <w:autoSpaceDN w:val="0"/>
      <w:spacing w:before="0" w:after="0" w:line="240" w:lineRule="auto"/>
      <w:jc w:val="center"/>
    </w:pPr>
    <w:rPr>
      <w:rFonts w:ascii="Arial" w:eastAsia="Times New Roman" w:hAnsi="Arial" w:cs="Arial"/>
      <w:b/>
      <w:bCs/>
      <w:color w:val="000000"/>
      <w:lang w:val="ru-RU" w:eastAsia="ru-RU" w:bidi="ar-SA"/>
    </w:rPr>
  </w:style>
  <w:style w:type="paragraph" w:customStyle="1" w:styleId="110">
    <w:name w:val="заголовок 11"/>
    <w:basedOn w:val="a"/>
    <w:next w:val="a"/>
    <w:rsid w:val="00682829"/>
    <w:pPr>
      <w:keepNext/>
      <w:widowControl w:val="0"/>
      <w:autoSpaceDE w:val="0"/>
      <w:autoSpaceDN w:val="0"/>
      <w:spacing w:before="0" w:after="0" w:line="240" w:lineRule="auto"/>
      <w:ind w:right="-30"/>
      <w:jc w:val="center"/>
    </w:pPr>
    <w:rPr>
      <w:rFonts w:ascii="Arial" w:eastAsia="Times New Roman" w:hAnsi="Arial" w:cs="Arial"/>
      <w:b/>
      <w:bCs/>
      <w:color w:val="000000"/>
      <w:lang w:val="ru-RU" w:eastAsia="ru-RU" w:bidi="ar-SA"/>
    </w:rPr>
  </w:style>
  <w:style w:type="paragraph" w:customStyle="1" w:styleId="51">
    <w:name w:val="заголовок 5"/>
    <w:basedOn w:val="a"/>
    <w:next w:val="a"/>
    <w:rsid w:val="00682829"/>
    <w:pPr>
      <w:keepNext/>
      <w:widowControl w:val="0"/>
      <w:autoSpaceDE w:val="0"/>
      <w:autoSpaceDN w:val="0"/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 w:bidi="ar-SA"/>
    </w:rPr>
  </w:style>
  <w:style w:type="character" w:customStyle="1" w:styleId="aff1">
    <w:name w:val="номер страницы"/>
    <w:basedOn w:val="13"/>
    <w:rsid w:val="00682829"/>
  </w:style>
  <w:style w:type="character" w:customStyle="1" w:styleId="13">
    <w:name w:val="Основной шрифт1"/>
    <w:rsid w:val="00682829"/>
  </w:style>
  <w:style w:type="character" w:styleId="aff2">
    <w:name w:val="page number"/>
    <w:basedOn w:val="a0"/>
    <w:uiPriority w:val="99"/>
    <w:semiHidden/>
    <w:rsid w:val="00682829"/>
    <w:rPr>
      <w:rFonts w:cs="Times New Roman"/>
    </w:rPr>
  </w:style>
  <w:style w:type="paragraph" w:styleId="aff3">
    <w:name w:val="Balloon Text"/>
    <w:basedOn w:val="a"/>
    <w:link w:val="aff4"/>
    <w:uiPriority w:val="99"/>
    <w:semiHidden/>
    <w:rsid w:val="00682829"/>
    <w:pPr>
      <w:spacing w:before="0" w:after="0" w:line="240" w:lineRule="auto"/>
    </w:pPr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682829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31">
    <w:name w:val="Body Text 3"/>
    <w:basedOn w:val="a"/>
    <w:link w:val="32"/>
    <w:uiPriority w:val="99"/>
    <w:semiHidden/>
    <w:rsid w:val="00682829"/>
    <w:pPr>
      <w:spacing w:before="0" w:after="0" w:line="240" w:lineRule="auto"/>
    </w:pPr>
    <w:rPr>
      <w:rFonts w:ascii="Times New Roman" w:eastAsia="Times New Roman" w:hAnsi="Times New Roman" w:cs="Times New Roman"/>
      <w:sz w:val="24"/>
      <w:lang w:val="ru-RU" w:eastAsia="ru-RU" w:bidi="ar-SA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82829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customStyle="1" w:styleId="ConsPlusTitle">
    <w:name w:val="ConsPlusTitle"/>
    <w:rsid w:val="00682829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styleId="23">
    <w:name w:val="Body Text 2"/>
    <w:basedOn w:val="a"/>
    <w:link w:val="24"/>
    <w:uiPriority w:val="99"/>
    <w:semiHidden/>
    <w:rsid w:val="00682829"/>
    <w:pPr>
      <w:spacing w:before="0" w:after="0" w:line="240" w:lineRule="auto"/>
    </w:pPr>
    <w:rPr>
      <w:rFonts w:ascii="Times New Roman" w:eastAsia="Times New Roman" w:hAnsi="Times New Roman" w:cs="Times New Roman"/>
      <w:color w:val="339966"/>
      <w:sz w:val="24"/>
      <w:lang w:val="ru-RU" w:eastAsia="ru-RU" w:bidi="ar-SA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682829"/>
    <w:rPr>
      <w:rFonts w:ascii="Times New Roman" w:eastAsia="Times New Roman" w:hAnsi="Times New Roman" w:cs="Times New Roman"/>
      <w:color w:val="339966"/>
      <w:sz w:val="24"/>
      <w:szCs w:val="20"/>
      <w:lang w:val="ru-RU" w:eastAsia="ru-RU" w:bidi="ar-SA"/>
    </w:rPr>
  </w:style>
  <w:style w:type="paragraph" w:styleId="aff5">
    <w:name w:val="Block Text"/>
    <w:basedOn w:val="a"/>
    <w:uiPriority w:val="99"/>
    <w:rsid w:val="00682829"/>
    <w:pPr>
      <w:spacing w:before="0" w:after="0" w:line="240" w:lineRule="auto"/>
      <w:ind w:left="-108" w:right="-109" w:firstLine="108"/>
      <w:jc w:val="center"/>
    </w:pPr>
    <w:rPr>
      <w:rFonts w:ascii="Times New Roman" w:eastAsia="Times New Roman" w:hAnsi="Times New Roman" w:cs="Times New Roman"/>
      <w:color w:val="008000"/>
      <w:sz w:val="24"/>
      <w:lang w:val="ru-RU" w:eastAsia="ru-RU" w:bidi="ar-SA"/>
    </w:rPr>
  </w:style>
  <w:style w:type="paragraph" w:styleId="25">
    <w:name w:val="Body Text Indent 2"/>
    <w:basedOn w:val="a"/>
    <w:link w:val="26"/>
    <w:uiPriority w:val="99"/>
    <w:semiHidden/>
    <w:rsid w:val="00682829"/>
    <w:pPr>
      <w:spacing w:before="0" w:after="0" w:line="240" w:lineRule="auto"/>
      <w:ind w:firstLine="720"/>
      <w:jc w:val="both"/>
    </w:pPr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682829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33">
    <w:name w:val="Body Text Indent 3"/>
    <w:basedOn w:val="a"/>
    <w:link w:val="34"/>
    <w:uiPriority w:val="99"/>
    <w:semiHidden/>
    <w:rsid w:val="00682829"/>
    <w:pPr>
      <w:autoSpaceDE w:val="0"/>
      <w:autoSpaceDN w:val="0"/>
      <w:adjustRightInd w:val="0"/>
      <w:spacing w:before="0" w:after="0" w:line="240" w:lineRule="auto"/>
      <w:ind w:firstLine="540"/>
      <w:jc w:val="both"/>
      <w:outlineLvl w:val="2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68282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f6">
    <w:name w:val="Document Map"/>
    <w:basedOn w:val="a"/>
    <w:link w:val="aff7"/>
    <w:uiPriority w:val="99"/>
    <w:semiHidden/>
    <w:rsid w:val="00682829"/>
    <w:pPr>
      <w:shd w:val="clear" w:color="auto" w:fill="000080"/>
      <w:spacing w:before="0" w:after="0" w:line="240" w:lineRule="auto"/>
    </w:pPr>
    <w:rPr>
      <w:rFonts w:ascii="Tahoma" w:eastAsia="Times New Roman" w:hAnsi="Tahoma" w:cs="Tahoma"/>
      <w:lang w:val="ru-RU" w:eastAsia="ru-RU" w:bidi="ar-SA"/>
    </w:rPr>
  </w:style>
  <w:style w:type="character" w:customStyle="1" w:styleId="aff7">
    <w:name w:val="Схема документа Знак"/>
    <w:basedOn w:val="a0"/>
    <w:link w:val="aff6"/>
    <w:uiPriority w:val="99"/>
    <w:semiHidden/>
    <w:rsid w:val="00682829"/>
    <w:rPr>
      <w:rFonts w:ascii="Tahoma" w:eastAsia="Times New Roman" w:hAnsi="Tahoma" w:cs="Tahoma"/>
      <w:sz w:val="20"/>
      <w:szCs w:val="20"/>
      <w:shd w:val="clear" w:color="auto" w:fill="000080"/>
      <w:lang w:val="ru-RU" w:eastAsia="ru-RU" w:bidi="ar-SA"/>
    </w:rPr>
  </w:style>
  <w:style w:type="paragraph" w:customStyle="1" w:styleId="14-15">
    <w:name w:val="14-15к"/>
    <w:basedOn w:val="a"/>
    <w:rsid w:val="00682829"/>
    <w:pPr>
      <w:widowControl w:val="0"/>
      <w:spacing w:before="0" w:after="0" w:line="360" w:lineRule="auto"/>
      <w:ind w:firstLine="720"/>
      <w:jc w:val="both"/>
    </w:pPr>
    <w:rPr>
      <w:rFonts w:ascii="Times New Roman" w:eastAsia="Times New Roman" w:hAnsi="Times New Roman" w:cs="Times New Roman"/>
      <w:spacing w:val="4"/>
      <w:sz w:val="28"/>
      <w:szCs w:val="28"/>
      <w:lang w:val="ru-RU" w:eastAsia="ru-RU" w:bidi="ar-SA"/>
    </w:rPr>
  </w:style>
  <w:style w:type="character" w:customStyle="1" w:styleId="aff8">
    <w:name w:val="Гипертекстовая ссылка"/>
    <w:uiPriority w:val="99"/>
    <w:rsid w:val="00682829"/>
    <w:rPr>
      <w:rFonts w:ascii="Times New Roman" w:hAnsi="Times New Roman"/>
      <w:color w:val="008000"/>
    </w:rPr>
  </w:style>
  <w:style w:type="paragraph" w:customStyle="1" w:styleId="aff9">
    <w:name w:val="Прижатый влево"/>
    <w:basedOn w:val="a"/>
    <w:next w:val="a"/>
    <w:rsid w:val="00682829"/>
    <w:pPr>
      <w:widowControl w:val="0"/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Times New Roman"/>
      <w:sz w:val="24"/>
      <w:szCs w:val="24"/>
      <w:lang w:val="ru-RU" w:eastAsia="ru-RU" w:bidi="ar-SA"/>
    </w:rPr>
  </w:style>
  <w:style w:type="paragraph" w:customStyle="1" w:styleId="affa">
    <w:name w:val="Интерактивный заголовок"/>
    <w:basedOn w:val="a"/>
    <w:next w:val="a"/>
    <w:rsid w:val="00682829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Arial" w:eastAsia="Times New Roman" w:hAnsi="Arial" w:cs="Times New Roman"/>
      <w:sz w:val="24"/>
      <w:szCs w:val="24"/>
      <w:u w:val="single"/>
      <w:lang w:val="ru-RU" w:eastAsia="ru-RU" w:bidi="ar-SA"/>
    </w:rPr>
  </w:style>
  <w:style w:type="character" w:styleId="affb">
    <w:name w:val="annotation reference"/>
    <w:basedOn w:val="a0"/>
    <w:uiPriority w:val="99"/>
    <w:semiHidden/>
    <w:rsid w:val="00682829"/>
    <w:rPr>
      <w:rFonts w:cs="Times New Roman"/>
      <w:sz w:val="16"/>
    </w:rPr>
  </w:style>
  <w:style w:type="paragraph" w:styleId="affc">
    <w:name w:val="annotation text"/>
    <w:basedOn w:val="a"/>
    <w:link w:val="affd"/>
    <w:uiPriority w:val="99"/>
    <w:semiHidden/>
    <w:rsid w:val="00682829"/>
    <w:pPr>
      <w:spacing w:before="0" w:after="0" w:line="240" w:lineRule="auto"/>
    </w:pPr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affd">
    <w:name w:val="Текст примечания Знак"/>
    <w:basedOn w:val="a0"/>
    <w:link w:val="affc"/>
    <w:uiPriority w:val="99"/>
    <w:semiHidden/>
    <w:rsid w:val="00682829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e">
    <w:name w:val="annotation subject"/>
    <w:basedOn w:val="affc"/>
    <w:next w:val="affc"/>
    <w:link w:val="afff"/>
    <w:uiPriority w:val="99"/>
    <w:semiHidden/>
    <w:rsid w:val="00682829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rsid w:val="00682829"/>
    <w:rPr>
      <w:b/>
      <w:bCs/>
    </w:rPr>
  </w:style>
  <w:style w:type="paragraph" w:customStyle="1" w:styleId="Web">
    <w:name w:val="Обычный (Web)"/>
    <w:basedOn w:val="a"/>
    <w:rsid w:val="00682829"/>
    <w:pPr>
      <w:spacing w:before="100" w:after="100" w:line="240" w:lineRule="auto"/>
    </w:pPr>
    <w:rPr>
      <w:rFonts w:ascii="Times New Roman" w:eastAsia="Times New Roman" w:hAnsi="Times New Roman" w:cs="Times New Roman"/>
      <w:sz w:val="24"/>
      <w:lang w:val="ru-RU" w:eastAsia="ru-RU" w:bidi="ar-SA"/>
    </w:rPr>
  </w:style>
  <w:style w:type="paragraph" w:styleId="afff0">
    <w:name w:val="Normal (Web)"/>
    <w:basedOn w:val="a"/>
    <w:uiPriority w:val="99"/>
    <w:unhideWhenUsed/>
    <w:rsid w:val="0068282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4E5882"/>
      <w:sz w:val="16"/>
      <w:szCs w:val="16"/>
      <w:lang w:val="ru-RU" w:eastAsia="ru-RU" w:bidi="ar-SA"/>
    </w:rPr>
  </w:style>
  <w:style w:type="character" w:styleId="afff1">
    <w:name w:val="Hyperlink"/>
    <w:basedOn w:val="a0"/>
    <w:uiPriority w:val="99"/>
    <w:semiHidden/>
    <w:unhideWhenUsed/>
    <w:rsid w:val="00682829"/>
    <w:rPr>
      <w:rFonts w:cs="Times New Roman"/>
      <w:color w:val="1A3DC1"/>
      <w:u w:val="single"/>
    </w:rPr>
  </w:style>
  <w:style w:type="paragraph" w:styleId="afff2">
    <w:name w:val="footnote text"/>
    <w:basedOn w:val="a"/>
    <w:link w:val="afff3"/>
    <w:uiPriority w:val="99"/>
    <w:semiHidden/>
    <w:unhideWhenUsed/>
    <w:rsid w:val="00682829"/>
    <w:pPr>
      <w:spacing w:before="0" w:after="0" w:line="240" w:lineRule="auto"/>
    </w:pPr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afff3">
    <w:name w:val="Текст сноски Знак"/>
    <w:basedOn w:val="a0"/>
    <w:link w:val="afff2"/>
    <w:uiPriority w:val="99"/>
    <w:semiHidden/>
    <w:rsid w:val="00682829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ff4">
    <w:name w:val="footnote reference"/>
    <w:basedOn w:val="a0"/>
    <w:uiPriority w:val="99"/>
    <w:semiHidden/>
    <w:unhideWhenUsed/>
    <w:rsid w:val="00682829"/>
    <w:rPr>
      <w:rFonts w:cs="Times New Roman"/>
      <w:vertAlign w:val="superscript"/>
    </w:rPr>
  </w:style>
  <w:style w:type="paragraph" w:customStyle="1" w:styleId="Default">
    <w:name w:val="Default"/>
    <w:rsid w:val="00682829"/>
    <w:pPr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682829"/>
    <w:rPr>
      <w:color w:val="800080"/>
      <w:u w:val="single"/>
    </w:rPr>
  </w:style>
  <w:style w:type="character" w:styleId="afff5">
    <w:name w:val="FollowedHyperlink"/>
    <w:basedOn w:val="a0"/>
    <w:uiPriority w:val="99"/>
    <w:semiHidden/>
    <w:unhideWhenUsed/>
    <w:rsid w:val="0068282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from=yandex.ru%3Byandsearch%3Bweb%3B%3B&amp;text=&amp;etext=358.CwjY4iknYO44-MPWqNGSPgge6I2jqcTzgdU16BfjXyF5XkOidodWHbNIBOcJYYj96nOaazYFOihlvHzxZq3ADfMAYakkCMIPoM89V5l8G7T_fTu3LIiMSXEdgpShH1ewM93sSDk2iUz51Leg-dJywzSAh0Z-A0nlFVDH3gf2yQa9uS0R7sH4vGMNhGNuvRj75txd4I11i2HeATfW95LF6WTcdmvGyLt8JxaEX0sNmyJVOa_aTSxar5EoFfeJEXSsa20XOarbR1luGovdZtMiG-2072CQqDni2sJ6xtFy-TNecBVrNMMJN7T1fbCVOe9VjxRy09Fd6PKYJkCAcx4lIfQwBvqe5LbktjtASEWS8_s.2d72f61b2615755fb397d2e7b25a1f47ac4f0d8e&amp;uuid=&amp;state=AiuY0DBWFJ4ePaEse6rgeAjgs2pI3DW99KUdgowt9XsMCv5TMMN9UTQSQbnFqxRfy1qNK6_no62qpgonsGIKTspgw3V1eul5coLY_1ctuESJQ1457_4rmyI_AdiC5EjiUqJCbjvgoXAEqILzRNsPrzrLD7wPwWr1U0gChqsayg7Qqdtpbm_9L9bvyOHdElLu-c9KEvgyC0ihyBbC3RI3p7ujd-Oo0m1jMhH-BrvoMxTZQJ4Sf6Zc3g&amp;data=UlNrNmk5WktYejR0eWJFYk1LdmtxcGNBbHpianNGb2hMMDFyd0lLTmJ4TUY3cEpIRkYxY1dVRUpsdTh5dkJEWjRtTGp4U1lPdl9GUmgweGJOVXZHVE1lbmlaT25XeVNrYWQ4QUFnNWwycTJzaGR4MVFfbVZ1UQ&amp;b64e=2&amp;sign=42e519fdb36f7a82709aadb5bd204451&amp;keyno=0&amp;l10n=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30</Pages>
  <Words>7815</Words>
  <Characters>44547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Ононское1</dc:creator>
  <cp:keywords/>
  <dc:description/>
  <cp:lastModifiedBy>Ононское1</cp:lastModifiedBy>
  <cp:revision>5</cp:revision>
  <cp:lastPrinted>2021-06-30T07:34:00Z</cp:lastPrinted>
  <dcterms:created xsi:type="dcterms:W3CDTF">2020-07-31T01:53:00Z</dcterms:created>
  <dcterms:modified xsi:type="dcterms:W3CDTF">2021-06-30T07:42:00Z</dcterms:modified>
</cp:coreProperties>
</file>