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24D" w:rsidRPr="00CD224D" w:rsidRDefault="00CD224D" w:rsidP="00CD224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Совет сельского поселения «Новоберезовское</w:t>
      </w:r>
      <w:r w:rsidRPr="00CD224D">
        <w:rPr>
          <w:rFonts w:ascii="Times New Roman" w:hAnsi="Times New Roman" w:cs="Times New Roman"/>
          <w:b/>
          <w:sz w:val="28"/>
          <w:szCs w:val="28"/>
        </w:rPr>
        <w:t>»</w:t>
      </w:r>
    </w:p>
    <w:p w:rsidR="00CD224D" w:rsidRPr="00CD224D" w:rsidRDefault="00CD224D" w:rsidP="00CD224D">
      <w:pPr>
        <w:spacing w:after="0" w:line="240" w:lineRule="auto"/>
        <w:jc w:val="center"/>
        <w:rPr>
          <w:rFonts w:ascii="Times New Roman" w:hAnsi="Times New Roman" w:cs="Times New Roman"/>
          <w:b/>
          <w:sz w:val="28"/>
          <w:szCs w:val="28"/>
        </w:rPr>
      </w:pPr>
    </w:p>
    <w:p w:rsidR="00CD224D" w:rsidRPr="00CD224D" w:rsidRDefault="00CD224D" w:rsidP="00CD224D">
      <w:pPr>
        <w:spacing w:after="0" w:line="240" w:lineRule="auto"/>
        <w:jc w:val="center"/>
        <w:rPr>
          <w:rFonts w:ascii="Times New Roman" w:hAnsi="Times New Roman" w:cs="Times New Roman"/>
          <w:b/>
          <w:sz w:val="28"/>
          <w:szCs w:val="28"/>
        </w:rPr>
      </w:pPr>
      <w:r w:rsidRPr="00CD224D">
        <w:rPr>
          <w:rFonts w:ascii="Times New Roman" w:hAnsi="Times New Roman" w:cs="Times New Roman"/>
          <w:b/>
          <w:sz w:val="28"/>
          <w:szCs w:val="28"/>
        </w:rPr>
        <w:t>РЕШЕНИЕ</w:t>
      </w:r>
    </w:p>
    <w:p w:rsidR="00CD224D" w:rsidRDefault="000C2A8B" w:rsidP="00CD224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«30» сентября 2021</w:t>
      </w:r>
      <w:r w:rsidR="00CD224D">
        <w:rPr>
          <w:rFonts w:ascii="Times New Roman" w:hAnsi="Times New Roman" w:cs="Times New Roman"/>
          <w:sz w:val="28"/>
          <w:szCs w:val="28"/>
        </w:rPr>
        <w:t xml:space="preserve">                       </w:t>
      </w:r>
      <w:r>
        <w:rPr>
          <w:rFonts w:ascii="Times New Roman" w:hAnsi="Times New Roman" w:cs="Times New Roman"/>
          <w:sz w:val="28"/>
          <w:szCs w:val="28"/>
        </w:rPr>
        <w:t xml:space="preserve">                          № 19</w:t>
      </w:r>
    </w:p>
    <w:p w:rsidR="00CD224D" w:rsidRDefault="00CD224D" w:rsidP="00CD224D">
      <w:pPr>
        <w:spacing w:after="0" w:line="240" w:lineRule="auto"/>
        <w:jc w:val="center"/>
        <w:rPr>
          <w:rFonts w:ascii="Times New Roman" w:hAnsi="Times New Roman" w:cs="Times New Roman"/>
          <w:sz w:val="28"/>
          <w:szCs w:val="28"/>
        </w:rPr>
      </w:pPr>
    </w:p>
    <w:p w:rsidR="00CD224D" w:rsidRPr="00CD224D" w:rsidRDefault="00CD224D" w:rsidP="00CD224D">
      <w:pPr>
        <w:spacing w:after="0" w:line="240" w:lineRule="auto"/>
        <w:jc w:val="center"/>
        <w:rPr>
          <w:rFonts w:ascii="Times New Roman" w:hAnsi="Times New Roman" w:cs="Times New Roman"/>
          <w:b/>
          <w:sz w:val="28"/>
          <w:szCs w:val="28"/>
        </w:rPr>
      </w:pPr>
      <w:r w:rsidRPr="00CD224D">
        <w:rPr>
          <w:rFonts w:ascii="Times New Roman" w:hAnsi="Times New Roman" w:cs="Times New Roman"/>
          <w:b/>
          <w:sz w:val="28"/>
          <w:szCs w:val="28"/>
        </w:rPr>
        <w:t>О</w:t>
      </w:r>
      <w:r>
        <w:rPr>
          <w:rFonts w:ascii="Times New Roman" w:hAnsi="Times New Roman" w:cs="Times New Roman"/>
          <w:b/>
          <w:sz w:val="28"/>
          <w:szCs w:val="28"/>
        </w:rPr>
        <w:t xml:space="preserve"> проекте внесения</w:t>
      </w:r>
      <w:r w:rsidRPr="00CD224D">
        <w:rPr>
          <w:rFonts w:ascii="Times New Roman" w:hAnsi="Times New Roman" w:cs="Times New Roman"/>
          <w:b/>
          <w:sz w:val="28"/>
          <w:szCs w:val="28"/>
        </w:rPr>
        <w:t xml:space="preserve"> изменений и дополнений в</w:t>
      </w:r>
      <w:r>
        <w:rPr>
          <w:rFonts w:ascii="Times New Roman" w:hAnsi="Times New Roman" w:cs="Times New Roman"/>
          <w:b/>
          <w:sz w:val="28"/>
          <w:szCs w:val="28"/>
        </w:rPr>
        <w:t xml:space="preserve"> Устав сельского поселения «Новоберезовское</w:t>
      </w:r>
      <w:r w:rsidRPr="00CD224D">
        <w:rPr>
          <w:rFonts w:ascii="Times New Roman" w:hAnsi="Times New Roman" w:cs="Times New Roman"/>
          <w:b/>
          <w:sz w:val="28"/>
          <w:szCs w:val="28"/>
        </w:rPr>
        <w:t>»</w:t>
      </w:r>
    </w:p>
    <w:p w:rsidR="00CD224D" w:rsidRDefault="00CD224D" w:rsidP="00CD224D">
      <w:pPr>
        <w:spacing w:after="0" w:line="240" w:lineRule="auto"/>
        <w:jc w:val="center"/>
        <w:rPr>
          <w:rFonts w:ascii="Times New Roman" w:hAnsi="Times New Roman" w:cs="Times New Roman"/>
          <w:sz w:val="28"/>
          <w:szCs w:val="28"/>
        </w:rPr>
      </w:pPr>
    </w:p>
    <w:p w:rsidR="00CD224D" w:rsidRDefault="00CD224D" w:rsidP="00CD224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Руководствуясь пунктом 1 части 10 статьи 35 Федерального закона от 06.10.2003 № 131-ФЗ «Об общих принципах организации местного самоуправления в Российской Федерации» (в редакции Федерального закона от 11.06.2021 № 170-ФЗ), Уставом сельского поселения «Новоберезовское», Совет сельского поселения «Новоберезовское» решил:</w:t>
      </w:r>
    </w:p>
    <w:p w:rsidR="00CD224D" w:rsidRDefault="00CD224D" w:rsidP="00CD224D">
      <w:pPr>
        <w:spacing w:after="0" w:line="240" w:lineRule="auto"/>
        <w:ind w:firstLine="709"/>
        <w:jc w:val="both"/>
        <w:rPr>
          <w:rFonts w:ascii="Times New Roman" w:hAnsi="Times New Roman" w:cs="Times New Roman"/>
          <w:sz w:val="28"/>
          <w:szCs w:val="28"/>
        </w:rPr>
      </w:pPr>
    </w:p>
    <w:p w:rsidR="00CD224D" w:rsidRDefault="00CD224D" w:rsidP="00CD224D">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1. Внести следующие изменения и дополнения в Устав сельского поселения «Новоберезовское»</w:t>
      </w:r>
    </w:p>
    <w:p w:rsidR="00CD224D" w:rsidRDefault="00CD224D" w:rsidP="00CD224D">
      <w:pPr>
        <w:pStyle w:val="a3"/>
        <w:spacing w:after="0" w:line="240" w:lineRule="auto"/>
        <w:ind w:left="0" w:firstLine="709"/>
        <w:jc w:val="both"/>
        <w:rPr>
          <w:rFonts w:ascii="Times New Roman" w:eastAsia="Times New Roman" w:hAnsi="Times New Roman" w:cs="Times New Roman"/>
          <w:sz w:val="28"/>
          <w:szCs w:val="28"/>
          <w:lang w:eastAsia="ru-RU"/>
        </w:rPr>
      </w:pPr>
    </w:p>
    <w:p w:rsidR="00CD224D" w:rsidRDefault="00CD224D" w:rsidP="00CD224D">
      <w:pPr>
        <w:pStyle w:val="a3"/>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пункт 9 части 1 статьи 8 Устава изложить в следующей редакции:</w:t>
      </w:r>
    </w:p>
    <w:p w:rsidR="00CD224D" w:rsidRDefault="00CD224D" w:rsidP="00CD224D">
      <w:pPr>
        <w:pStyle w:val="a3"/>
        <w:spacing w:after="0" w:line="240" w:lineRule="auto"/>
        <w:ind w:left="0"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«9) утверждение правил благоустройства территории сельского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сельского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w:t>
      </w:r>
      <w:proofErr w:type="gramEnd"/>
      <w:r>
        <w:rPr>
          <w:rFonts w:ascii="Times New Roman" w:eastAsia="Times New Roman" w:hAnsi="Times New Roman" w:cs="Times New Roman"/>
          <w:sz w:val="28"/>
          <w:szCs w:val="28"/>
          <w:lang w:eastAsia="ru-RU"/>
        </w:rPr>
        <w:t xml:space="preserve"> территорий, расположенных в границах населенных пунктов сельского поселения</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w:t>
      </w:r>
    </w:p>
    <w:p w:rsidR="00CD224D" w:rsidRDefault="00CD224D" w:rsidP="00CD224D">
      <w:pPr>
        <w:spacing w:after="0" w:line="240" w:lineRule="auto"/>
        <w:ind w:firstLine="709"/>
        <w:jc w:val="both"/>
        <w:rPr>
          <w:rFonts w:ascii="Times New Roman" w:eastAsia="Times New Roman" w:hAnsi="Times New Roman" w:cs="Times New Roman"/>
          <w:sz w:val="28"/>
          <w:szCs w:val="28"/>
        </w:rPr>
      </w:pPr>
    </w:p>
    <w:p w:rsidR="00CD224D" w:rsidRDefault="00CD224D" w:rsidP="00CD224D">
      <w:pPr>
        <w:pStyle w:val="a3"/>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часть 2 статьи 12 Устава изложить в следующей редакции:</w:t>
      </w:r>
    </w:p>
    <w:p w:rsidR="00CD224D" w:rsidRDefault="00CD224D" w:rsidP="00CD224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Организация и осуществление видов муниципального контроля регулируются Федеральным законом от 31 июля 2020 года № 248-ФЗ </w:t>
      </w:r>
      <w:r>
        <w:rPr>
          <w:rFonts w:ascii="Times New Roman" w:eastAsia="Times New Roman" w:hAnsi="Times New Roman" w:cs="Times New Roman"/>
          <w:sz w:val="28"/>
          <w:szCs w:val="28"/>
        </w:rPr>
        <w:br/>
        <w:t>«О государственном контроле (надзоре) и муниципальном контроле в Российской Федерации»</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w:t>
      </w:r>
    </w:p>
    <w:p w:rsidR="00CD224D" w:rsidRDefault="00CD224D" w:rsidP="00CD224D">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 части 4, 5 статьи 20 Устава изложить в новой редакции:</w:t>
      </w:r>
    </w:p>
    <w:p w:rsidR="00CD224D" w:rsidRDefault="00CD224D" w:rsidP="00CD224D">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proofErr w:type="gramStart"/>
      <w:r>
        <w:rPr>
          <w:rFonts w:ascii="Times New Roman" w:eastAsia="Times New Roman" w:hAnsi="Times New Roman" w:cs="Times New Roman"/>
          <w:sz w:val="28"/>
          <w:szCs w:val="28"/>
        </w:rPr>
        <w:t>Порядок организации и проведения публичных слушаний определяется нормативными правовыми актами Совета сельского поселения и должен предусматривать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 xml:space="preserve">возможности размещать информацию о своей деятельности в </w:t>
      </w:r>
      <w:r>
        <w:rPr>
          <w:rFonts w:ascii="Times New Roman" w:eastAsia="Times New Roman" w:hAnsi="Times New Roman" w:cs="Times New Roman"/>
          <w:sz w:val="28"/>
          <w:szCs w:val="28"/>
        </w:rPr>
        <w:lastRenderedPageBreak/>
        <w:t>информационно-телекоммуникационной сети «Интернет», на официальном сайте Забайкальского края или сельского поселения с учетом положений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возможность представления жителями сельского поселения своих замечаний и предложений по вынесенному на обсуждение проекту муниципального правового акта, в</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том числе посредством официального сайта, другие меры, обеспечивающие участие в публичных слушаниях жителей сельского поселения, опубликование (обнародование) результатов публичных слушаний, включая мотивированное обоснование принятых муниципальных правовых актов, в том числе посредством их размещения на официальном сайте.</w:t>
      </w:r>
      <w:proofErr w:type="gramEnd"/>
    </w:p>
    <w:p w:rsidR="00CD224D" w:rsidRDefault="00CD224D" w:rsidP="00CD224D">
      <w:pPr>
        <w:shd w:val="clear" w:color="auto" w:fill="FFFFFF"/>
        <w:spacing w:after="0" w:line="24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Нормативными правовыми актами Совета сельского поселения может быть установлено, что для размещения материалов и информации, указанных в </w:t>
      </w:r>
      <w:hyperlink r:id="rId5" w:anchor="/document/186367/entry/2804" w:history="1">
        <w:r w:rsidRPr="00CD224D">
          <w:rPr>
            <w:rStyle w:val="a4"/>
            <w:rFonts w:ascii="Times New Roman" w:eastAsia="Times New Roman" w:hAnsi="Times New Roman" w:cs="Times New Roman"/>
            <w:color w:val="auto"/>
            <w:sz w:val="28"/>
            <w:szCs w:val="28"/>
            <w:u w:val="none"/>
          </w:rPr>
          <w:t>абзаце первом</w:t>
        </w:r>
      </w:hyperlink>
      <w:r>
        <w:rPr>
          <w:rFonts w:ascii="Times New Roman" w:eastAsia="Times New Roman" w:hAnsi="Times New Roman" w:cs="Times New Roman"/>
          <w:sz w:val="28"/>
          <w:szCs w:val="28"/>
        </w:rPr>
        <w:t xml:space="preserve"> настоящей части, обеспечения возможности представления жителями сельского поселения своих замечаний и предложений по проекту муниципального правового акта, а также для участия жителей сельского поселения в публичных слушаниях с соблюдением требований об обязательном использовании для таких целей официального сайта может использоваться федеральная</w:t>
      </w:r>
      <w:proofErr w:type="gramEnd"/>
      <w:r>
        <w:rPr>
          <w:rFonts w:ascii="Times New Roman" w:eastAsia="Times New Roman" w:hAnsi="Times New Roman" w:cs="Times New Roman"/>
          <w:sz w:val="28"/>
          <w:szCs w:val="28"/>
        </w:rPr>
        <w:t xml:space="preserve">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CD224D" w:rsidRDefault="00CD224D" w:rsidP="00CD224D">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w:t>
      </w:r>
      <w:proofErr w:type="gramStart"/>
      <w:r>
        <w:rPr>
          <w:rFonts w:ascii="Times New Roman" w:eastAsia="Times New Roman" w:hAnsi="Times New Roman" w:cs="Times New Roman"/>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Pr>
          <w:rFonts w:ascii="Times New Roman" w:eastAsia="Times New Roman" w:hAnsi="Times New Roman" w:cs="Times New Roman"/>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w:t>
      </w:r>
      <w:r w:rsidRPr="00CD224D">
        <w:rPr>
          <w:rFonts w:ascii="Times New Roman" w:eastAsia="Times New Roman" w:hAnsi="Times New Roman" w:cs="Times New Roman"/>
          <w:sz w:val="28"/>
          <w:szCs w:val="28"/>
        </w:rPr>
        <w:t xml:space="preserve">с </w:t>
      </w:r>
      <w:hyperlink r:id="rId6" w:anchor="/document/12138258/entry/3" w:history="1">
        <w:r w:rsidRPr="00CD224D">
          <w:rPr>
            <w:rStyle w:val="a4"/>
            <w:rFonts w:ascii="Times New Roman" w:eastAsia="Times New Roman" w:hAnsi="Times New Roman" w:cs="Times New Roman"/>
            <w:color w:val="auto"/>
            <w:sz w:val="28"/>
            <w:szCs w:val="28"/>
            <w:u w:val="none"/>
          </w:rPr>
          <w:t>законодательством</w:t>
        </w:r>
      </w:hyperlink>
      <w:r>
        <w:rPr>
          <w:rFonts w:ascii="Times New Roman" w:eastAsia="Times New Roman" w:hAnsi="Times New Roman" w:cs="Times New Roman"/>
          <w:sz w:val="28"/>
          <w:szCs w:val="28"/>
        </w:rPr>
        <w:t xml:space="preserve"> о градостроительной деятельности</w:t>
      </w:r>
      <w:proofErr w:type="gramStart"/>
      <w:r>
        <w:rPr>
          <w:rFonts w:ascii="Times New Roman" w:eastAsia="Times New Roman" w:hAnsi="Times New Roman" w:cs="Times New Roman"/>
          <w:sz w:val="28"/>
          <w:szCs w:val="28"/>
        </w:rPr>
        <w:t>.».</w:t>
      </w:r>
      <w:proofErr w:type="gramEnd"/>
    </w:p>
    <w:p w:rsidR="00CD224D" w:rsidRDefault="00CD224D" w:rsidP="00CD224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4) пункт 9 части 5статьи 28 Устава изложить в следующей редакции:</w:t>
      </w:r>
    </w:p>
    <w:p w:rsidR="00CD224D" w:rsidRDefault="00CD224D" w:rsidP="00CD224D">
      <w:pPr>
        <w:spacing w:after="0" w:line="240" w:lineRule="auto"/>
        <w:ind w:firstLine="709"/>
        <w:jc w:val="both"/>
        <w:rPr>
          <w:rFonts w:ascii="Times New Roman" w:eastAsiaTheme="minorHAnsi" w:hAnsi="Times New Roman" w:cs="Times New Roman"/>
          <w:sz w:val="28"/>
          <w:szCs w:val="28"/>
          <w:shd w:val="clear" w:color="auto" w:fill="FFFFFF"/>
          <w:lang w:eastAsia="en-US"/>
        </w:rPr>
      </w:pPr>
      <w:proofErr w:type="gramStart"/>
      <w:r>
        <w:rPr>
          <w:rFonts w:ascii="Times New Roman" w:eastAsia="Times New Roman" w:hAnsi="Times New Roman" w:cs="Times New Roman"/>
          <w:sz w:val="28"/>
          <w:szCs w:val="28"/>
        </w:rPr>
        <w:t xml:space="preserve">«9) </w:t>
      </w:r>
      <w:r>
        <w:rPr>
          <w:rFonts w:ascii="Times New Roman" w:hAnsi="Times New Roman" w:cs="Times New Roman"/>
          <w:sz w:val="28"/>
          <w:szCs w:val="28"/>
          <w:shd w:val="clear" w:color="auto" w:fill="FFFFFF"/>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w:t>
      </w:r>
      <w:r>
        <w:rPr>
          <w:rFonts w:ascii="Times New Roman" w:hAnsi="Times New Roman" w:cs="Times New Roman"/>
          <w:sz w:val="28"/>
          <w:szCs w:val="28"/>
          <w:shd w:val="clear" w:color="auto" w:fill="FFFFFF"/>
        </w:rPr>
        <w:lastRenderedPageBreak/>
        <w:t>Российской Федерации либо иностранного гражданина, имеющего право на основании международного</w:t>
      </w:r>
      <w:proofErr w:type="gramEnd"/>
      <w:r>
        <w:rPr>
          <w:rFonts w:ascii="Times New Roman" w:hAnsi="Times New Roman" w:cs="Times New Roman"/>
          <w:sz w:val="28"/>
          <w:szCs w:val="28"/>
          <w:shd w:val="clear" w:color="auto" w:fill="FFFFFF"/>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Pr>
          <w:rFonts w:ascii="Times New Roman" w:hAnsi="Times New Roman" w:cs="Times New Roman"/>
          <w:sz w:val="28"/>
          <w:szCs w:val="28"/>
          <w:shd w:val="clear" w:color="auto" w:fill="FFFFFF"/>
        </w:rPr>
        <w:t>;»</w:t>
      </w:r>
      <w:proofErr w:type="gramEnd"/>
      <w:r>
        <w:rPr>
          <w:rFonts w:ascii="Times New Roman" w:hAnsi="Times New Roman" w:cs="Times New Roman"/>
          <w:sz w:val="28"/>
          <w:szCs w:val="28"/>
          <w:shd w:val="clear" w:color="auto" w:fill="FFFFFF"/>
        </w:rPr>
        <w:t>;</w:t>
      </w:r>
    </w:p>
    <w:p w:rsidR="00CD224D" w:rsidRDefault="00CD224D" w:rsidP="00CD224D">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5) пункт 7 части 8 статьи 31 Устава изложить в </w:t>
      </w:r>
      <w:r>
        <w:rPr>
          <w:rFonts w:ascii="Times New Roman" w:eastAsia="Times New Roman" w:hAnsi="Times New Roman" w:cs="Times New Roman"/>
          <w:sz w:val="28"/>
          <w:szCs w:val="28"/>
        </w:rPr>
        <w:t>следующей</w:t>
      </w:r>
      <w:r>
        <w:rPr>
          <w:rFonts w:ascii="Times New Roman" w:hAnsi="Times New Roman" w:cs="Times New Roman"/>
          <w:sz w:val="28"/>
          <w:szCs w:val="28"/>
          <w:shd w:val="clear" w:color="auto" w:fill="FFFFFF"/>
        </w:rPr>
        <w:t xml:space="preserve"> редакции:</w:t>
      </w:r>
    </w:p>
    <w:p w:rsidR="00CD224D" w:rsidRDefault="00CD224D" w:rsidP="00CD224D">
      <w:pPr>
        <w:spacing w:after="0" w:line="240" w:lineRule="auto"/>
        <w:ind w:firstLine="709"/>
        <w:jc w:val="both"/>
        <w:rPr>
          <w:rFonts w:ascii="Times New Roman" w:hAnsi="Times New Roman" w:cs="Times New Roman"/>
          <w:sz w:val="28"/>
          <w:szCs w:val="28"/>
          <w:shd w:val="clear" w:color="auto" w:fill="FFFFFF"/>
        </w:rPr>
      </w:pPr>
      <w:proofErr w:type="gramStart"/>
      <w:r>
        <w:rPr>
          <w:rFonts w:ascii="Times New Roman" w:hAnsi="Times New Roman" w:cs="Times New Roman"/>
          <w:sz w:val="28"/>
          <w:szCs w:val="28"/>
          <w:shd w:val="clear" w:color="auto" w:fill="FFFFFF"/>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Pr>
          <w:rFonts w:ascii="Times New Roman" w:hAnsi="Times New Roman" w:cs="Times New Roman"/>
          <w:sz w:val="28"/>
          <w:szCs w:val="28"/>
          <w:shd w:val="clear" w:color="auto" w:fill="FFFFFF"/>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Pr>
          <w:rFonts w:ascii="Times New Roman" w:hAnsi="Times New Roman" w:cs="Times New Roman"/>
          <w:sz w:val="28"/>
          <w:szCs w:val="28"/>
          <w:shd w:val="clear" w:color="auto" w:fill="FFFFFF"/>
        </w:rPr>
        <w:t>;»</w:t>
      </w:r>
      <w:proofErr w:type="gramEnd"/>
      <w:r>
        <w:rPr>
          <w:rFonts w:ascii="Times New Roman" w:hAnsi="Times New Roman" w:cs="Times New Roman"/>
          <w:sz w:val="28"/>
          <w:szCs w:val="28"/>
          <w:shd w:val="clear" w:color="auto" w:fill="FFFFFF"/>
        </w:rPr>
        <w:t>;</w:t>
      </w:r>
    </w:p>
    <w:p w:rsidR="00CD224D" w:rsidRDefault="00CD224D" w:rsidP="00CD224D">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shd w:val="clear" w:color="auto" w:fill="FFFFFF"/>
        </w:rPr>
        <w:t xml:space="preserve">         </w:t>
      </w:r>
      <w:r>
        <w:rPr>
          <w:rFonts w:ascii="Times New Roman" w:hAnsi="Times New Roman" w:cs="Times New Roman"/>
          <w:sz w:val="28"/>
          <w:szCs w:val="28"/>
        </w:rPr>
        <w:t>6) абзац 2 ч</w:t>
      </w:r>
      <w:r>
        <w:rPr>
          <w:rFonts w:ascii="Times New Roman" w:eastAsia="Times New Roman" w:hAnsi="Times New Roman" w:cs="Times New Roman"/>
          <w:sz w:val="28"/>
          <w:szCs w:val="28"/>
        </w:rPr>
        <w:t>асти 3 статьи 35 Устава изложить в следующей редакции</w:t>
      </w:r>
    </w:p>
    <w:p w:rsidR="00CD224D" w:rsidRDefault="00CD224D" w:rsidP="00CD224D">
      <w:pPr>
        <w:spacing w:after="0" w:line="24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w:t>
      </w:r>
      <w:r>
        <w:rPr>
          <w:rFonts w:ascii="Times New Roman" w:hAnsi="Times New Roman" w:cs="Times New Roman"/>
          <w:sz w:val="28"/>
          <w:szCs w:val="28"/>
          <w:shd w:val="clear" w:color="auto" w:fill="FFFFFF"/>
        </w:rPr>
        <w:t>Глава сельского поселения обязан опубликовать (обнародовать) зарегистрированные устав сельского поселения,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сельского поселения, муниципальном правовом акте о внесении изменений в устав сельского</w:t>
      </w:r>
      <w:proofErr w:type="gramEnd"/>
      <w:r>
        <w:rPr>
          <w:rFonts w:ascii="Times New Roman" w:hAnsi="Times New Roman" w:cs="Times New Roman"/>
          <w:sz w:val="28"/>
          <w:szCs w:val="28"/>
          <w:shd w:val="clear" w:color="auto" w:fill="FFFFFF"/>
        </w:rPr>
        <w:t xml:space="preserve"> поселения в государственный реестр уставов муниципальных образований Забайкальского края, предусмотренного частью 6 статьи 4 Федерального закона от 21 июля 2005 года № 97-ФЗ</w:t>
      </w:r>
      <w:proofErr w:type="gramStart"/>
      <w:r>
        <w:rPr>
          <w:rFonts w:ascii="Times New Roman" w:hAnsi="Times New Roman" w:cs="Times New Roman"/>
          <w:sz w:val="28"/>
          <w:szCs w:val="28"/>
          <w:shd w:val="clear" w:color="auto" w:fill="FFFFFF"/>
        </w:rPr>
        <w:t>«О</w:t>
      </w:r>
      <w:proofErr w:type="gramEnd"/>
      <w:r>
        <w:rPr>
          <w:rFonts w:ascii="Times New Roman" w:hAnsi="Times New Roman" w:cs="Times New Roman"/>
          <w:sz w:val="28"/>
          <w:szCs w:val="28"/>
          <w:shd w:val="clear" w:color="auto" w:fill="FFFFFF"/>
        </w:rPr>
        <w:t xml:space="preserve"> государственной регистрации уставов муниципальных образований».</w:t>
      </w:r>
    </w:p>
    <w:p w:rsidR="00CD224D" w:rsidRDefault="00CD224D" w:rsidP="00CD224D">
      <w:pPr>
        <w:spacing w:after="0" w:line="240" w:lineRule="auto"/>
        <w:ind w:firstLine="709"/>
        <w:jc w:val="both"/>
        <w:rPr>
          <w:rFonts w:ascii="Times New Roman" w:eastAsia="Times New Roman" w:hAnsi="Times New Roman" w:cs="Times New Roman"/>
          <w:sz w:val="28"/>
          <w:szCs w:val="28"/>
        </w:rPr>
      </w:pPr>
    </w:p>
    <w:p w:rsidR="00CD224D" w:rsidRDefault="00CD224D" w:rsidP="00CD224D">
      <w:pPr>
        <w:suppressAutoHyphens/>
        <w:spacing w:after="0" w:line="240" w:lineRule="auto"/>
        <w:ind w:firstLine="709"/>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2. Настоящее решение о внесении изменений в Устав сельского поселения «Новоберезовское» направить в Управление Министерства юстиции Российской Федерации по Забайкальскому края для государственной регистрации и размещения на портале Министерства юстиции Российской Федерации «Нормативные правовые акты в Российской Федерации» </w:t>
      </w:r>
      <w:r>
        <w:rPr>
          <w:rFonts w:ascii="Times New Roman" w:eastAsia="SimSun" w:hAnsi="Times New Roman" w:cs="Times New Roman"/>
          <w:sz w:val="28"/>
          <w:szCs w:val="28"/>
          <w:lang w:eastAsia="zh-CN"/>
        </w:rPr>
        <w:br/>
        <w:t>(http://pravo-minjust.ru, http://право-минюст</w:t>
      </w:r>
      <w:proofErr w:type="gramStart"/>
      <w:r>
        <w:rPr>
          <w:rFonts w:ascii="Times New Roman" w:eastAsia="SimSun" w:hAnsi="Times New Roman" w:cs="Times New Roman"/>
          <w:sz w:val="28"/>
          <w:szCs w:val="28"/>
          <w:lang w:eastAsia="zh-CN"/>
        </w:rPr>
        <w:t>.р</w:t>
      </w:r>
      <w:proofErr w:type="gramEnd"/>
      <w:r>
        <w:rPr>
          <w:rFonts w:ascii="Times New Roman" w:eastAsia="SimSun" w:hAnsi="Times New Roman" w:cs="Times New Roman"/>
          <w:sz w:val="28"/>
          <w:szCs w:val="28"/>
          <w:lang w:eastAsia="zh-CN"/>
        </w:rPr>
        <w:t>ф).</w:t>
      </w:r>
    </w:p>
    <w:p w:rsidR="00CD224D" w:rsidRDefault="00CD224D" w:rsidP="00CD224D">
      <w:pPr>
        <w:suppressAutoHyphens/>
        <w:spacing w:after="0" w:line="240" w:lineRule="auto"/>
        <w:ind w:firstLine="709"/>
        <w:jc w:val="both"/>
        <w:rPr>
          <w:rFonts w:ascii="Times New Roman" w:eastAsia="SimSun" w:hAnsi="Times New Roman" w:cs="Times New Roman"/>
          <w:sz w:val="28"/>
          <w:szCs w:val="28"/>
          <w:lang w:eastAsia="zh-CN"/>
        </w:rPr>
      </w:pPr>
    </w:p>
    <w:p w:rsidR="00CD224D" w:rsidRDefault="00CD224D" w:rsidP="00CD224D">
      <w:pPr>
        <w:suppressAutoHyphens/>
        <w:spacing w:after="0" w:line="240" w:lineRule="auto"/>
        <w:ind w:firstLine="709"/>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3. После государственной регистрации данное решение обнародовать в порядке, установленном Уставом сельского поселения «Новоберезовское».</w:t>
      </w:r>
    </w:p>
    <w:p w:rsidR="00CD224D" w:rsidRDefault="00CD224D" w:rsidP="00CD224D">
      <w:pPr>
        <w:spacing w:after="0" w:line="240" w:lineRule="auto"/>
        <w:ind w:firstLine="709"/>
        <w:jc w:val="both"/>
        <w:rPr>
          <w:rFonts w:ascii="Times New Roman" w:eastAsiaTheme="minorHAnsi" w:hAnsi="Times New Roman" w:cs="Times New Roman"/>
          <w:sz w:val="28"/>
          <w:szCs w:val="28"/>
          <w:lang w:eastAsia="en-US"/>
        </w:rPr>
      </w:pPr>
    </w:p>
    <w:p w:rsidR="00CD224D" w:rsidRDefault="00CD224D" w:rsidP="00CD224D">
      <w:pPr>
        <w:spacing w:after="0" w:line="240" w:lineRule="auto"/>
        <w:ind w:firstLine="709"/>
        <w:jc w:val="both"/>
        <w:rPr>
          <w:rFonts w:ascii="Times New Roman" w:hAnsi="Times New Roman" w:cs="Times New Roman"/>
          <w:sz w:val="28"/>
          <w:szCs w:val="28"/>
        </w:rPr>
      </w:pPr>
    </w:p>
    <w:p w:rsidR="00CD224D" w:rsidRDefault="00CD224D" w:rsidP="00CD224D">
      <w:pPr>
        <w:suppressAutoHyphens/>
        <w:spacing w:after="0" w:line="240" w:lineRule="auto"/>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Глава сельского поселения </w:t>
      </w:r>
    </w:p>
    <w:p w:rsidR="00CD224D" w:rsidRDefault="00CD224D" w:rsidP="00CD224D">
      <w:pPr>
        <w:suppressAutoHyphens/>
        <w:spacing w:after="0" w:line="240" w:lineRule="auto"/>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«Новоберезовское»                                                      А.А.Назимов                                                                                                  </w:t>
      </w:r>
    </w:p>
    <w:p w:rsidR="00CD224D" w:rsidRDefault="00CD224D" w:rsidP="00CD224D">
      <w:pPr>
        <w:suppressAutoHyphens/>
        <w:spacing w:after="0" w:line="240" w:lineRule="auto"/>
        <w:jc w:val="both"/>
        <w:rPr>
          <w:rFonts w:ascii="Times New Roman" w:eastAsia="SimSun" w:hAnsi="Times New Roman" w:cs="Times New Roman"/>
          <w:sz w:val="28"/>
          <w:szCs w:val="28"/>
          <w:lang w:eastAsia="zh-CN"/>
        </w:rPr>
      </w:pPr>
    </w:p>
    <w:p w:rsidR="000333F9" w:rsidRDefault="000333F9"/>
    <w:sectPr w:rsidR="000333F9" w:rsidSect="00B51D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D224D"/>
    <w:rsid w:val="000333F9"/>
    <w:rsid w:val="000C2A8B"/>
    <w:rsid w:val="0031226B"/>
    <w:rsid w:val="00B51D0D"/>
    <w:rsid w:val="00CD22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D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224D"/>
    <w:pPr>
      <w:ind w:left="720"/>
      <w:contextualSpacing/>
    </w:pPr>
    <w:rPr>
      <w:rFonts w:eastAsiaTheme="minorHAnsi"/>
      <w:lang w:eastAsia="en-US"/>
    </w:rPr>
  </w:style>
  <w:style w:type="character" w:styleId="a4">
    <w:name w:val="Hyperlink"/>
    <w:basedOn w:val="a0"/>
    <w:uiPriority w:val="99"/>
    <w:semiHidden/>
    <w:unhideWhenUsed/>
    <w:rsid w:val="00CD224D"/>
    <w:rPr>
      <w:color w:val="0000FF"/>
      <w:u w:val="single"/>
    </w:rPr>
  </w:style>
</w:styles>
</file>

<file path=word/webSettings.xml><?xml version="1.0" encoding="utf-8"?>
<w:webSettings xmlns:r="http://schemas.openxmlformats.org/officeDocument/2006/relationships" xmlns:w="http://schemas.openxmlformats.org/wordprocessingml/2006/main">
  <w:divs>
    <w:div w:id="88345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internet.garant.ru/" TargetMode="External"/><Relationship Id="rId5" Type="http://schemas.openxmlformats.org/officeDocument/2006/relationships/hyperlink" Target="https://internet.garant.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0FE9C-D9BD-4592-9964-9116CDD03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1190</Words>
  <Characters>6784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4</cp:revision>
  <cp:lastPrinted>2021-09-27T01:57:00Z</cp:lastPrinted>
  <dcterms:created xsi:type="dcterms:W3CDTF">2021-09-06T23:25:00Z</dcterms:created>
  <dcterms:modified xsi:type="dcterms:W3CDTF">2021-09-27T02:52:00Z</dcterms:modified>
</cp:coreProperties>
</file>