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2BA" w:rsidRDefault="006842BA" w:rsidP="006842BA">
      <w:pPr>
        <w:tabs>
          <w:tab w:val="left" w:pos="3510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СОВЕТ СЕЛЬСКОГО ПОСЕЛЕНИЯ «НОВОБЕРЕЗОВСКОЕ»</w:t>
      </w:r>
    </w:p>
    <w:p w:rsidR="006842BA" w:rsidRDefault="006842BA" w:rsidP="006842BA">
      <w:pPr>
        <w:tabs>
          <w:tab w:val="left" w:pos="3510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842BA" w:rsidRDefault="006842BA" w:rsidP="006842BA">
      <w:pPr>
        <w:tabs>
          <w:tab w:val="left" w:pos="3510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6842BA" w:rsidRDefault="006842BA" w:rsidP="006842B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6D579B">
        <w:rPr>
          <w:rFonts w:ascii="Times New Roman" w:hAnsi="Times New Roman" w:cs="Times New Roman"/>
          <w:bCs/>
          <w:sz w:val="28"/>
          <w:szCs w:val="28"/>
        </w:rPr>
        <w:t>«27» марта 2020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</w:t>
      </w:r>
      <w:r w:rsidR="006D579B">
        <w:rPr>
          <w:rFonts w:ascii="Times New Roman" w:hAnsi="Times New Roman" w:cs="Times New Roman"/>
          <w:bCs/>
          <w:sz w:val="28"/>
          <w:szCs w:val="28"/>
        </w:rPr>
        <w:t xml:space="preserve">                           № 147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</w:t>
      </w:r>
    </w:p>
    <w:p w:rsidR="006842BA" w:rsidRDefault="006842BA" w:rsidP="006842BA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овоберезовское</w:t>
      </w:r>
      <w:proofErr w:type="spellEnd"/>
    </w:p>
    <w:p w:rsidR="006842BA" w:rsidRDefault="006842BA" w:rsidP="006842BA">
      <w:pPr>
        <w:tabs>
          <w:tab w:val="left" w:pos="404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6842BA" w:rsidRDefault="006842BA" w:rsidP="006842BA">
      <w:pPr>
        <w:tabs>
          <w:tab w:val="left" w:pos="404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отчёте Главы 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 за 2019 год</w:t>
      </w:r>
    </w:p>
    <w:p w:rsidR="006842BA" w:rsidRDefault="006842BA" w:rsidP="006842B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основании части 6 статьи 28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заслушав и обсудив отчёт главы поселения,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6842BA" w:rsidRDefault="006842BA" w:rsidP="006842B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1. </w:t>
      </w:r>
      <w:r>
        <w:rPr>
          <w:sz w:val="28"/>
          <w:szCs w:val="28"/>
        </w:rPr>
        <w:t>Работу главы сельского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>» по результатам его деятельности, деятельности местной администрации и иных подведомственных главе сельского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>» органов местного самоуправления, в том числе по решению вопросов, поставленных Советом сельского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 xml:space="preserve">» за 2019 год </w:t>
      </w:r>
    </w:p>
    <w:p w:rsidR="006842BA" w:rsidRDefault="006842BA" w:rsidP="006842BA">
      <w:pPr>
        <w:pStyle w:val="a3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</w:t>
      </w:r>
      <w:r>
        <w:rPr>
          <w:b/>
          <w:bCs/>
          <w:sz w:val="28"/>
          <w:szCs w:val="28"/>
        </w:rPr>
        <w:t>удовлетворительной</w:t>
      </w:r>
    </w:p>
    <w:p w:rsidR="006842BA" w:rsidRDefault="006842BA" w:rsidP="006842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42BA" w:rsidRDefault="006842BA" w:rsidP="006842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Обнародовать решение Совета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информационном стенде в здании администрации сельского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разместить на официальном сайте муниципального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район»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подсайте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администрации в информационно-телекоммуникационной сети «Интернет».</w:t>
      </w:r>
    </w:p>
    <w:p w:rsidR="006842BA" w:rsidRDefault="006842BA" w:rsidP="006842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42BA" w:rsidRDefault="006842BA" w:rsidP="006842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Решение вступает в силу со дня обнародования.</w:t>
      </w:r>
    </w:p>
    <w:p w:rsidR="006842BA" w:rsidRDefault="006842BA" w:rsidP="006842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42BA" w:rsidRDefault="006842BA" w:rsidP="006842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6842BA" w:rsidRDefault="006842BA" w:rsidP="006842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                             А.А.Назимов</w:t>
      </w:r>
    </w:p>
    <w:p w:rsidR="006842BA" w:rsidRDefault="006842BA" w:rsidP="006842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42BA" w:rsidRDefault="006842BA" w:rsidP="006842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42BA" w:rsidRDefault="006842BA" w:rsidP="006842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42BA" w:rsidRDefault="006842BA" w:rsidP="006842B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42BA" w:rsidRDefault="006842BA" w:rsidP="006842B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ОТЧЁТ</w:t>
      </w:r>
    </w:p>
    <w:p w:rsidR="006842BA" w:rsidRDefault="006842BA" w:rsidP="006842B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Главы сельского поселени</w:t>
      </w:r>
      <w:r w:rsidR="006D579B">
        <w:rPr>
          <w:rFonts w:ascii="Times New Roman" w:hAnsi="Times New Roman" w:cs="Times New Roman"/>
          <w:b/>
          <w:bCs/>
          <w:sz w:val="28"/>
          <w:szCs w:val="28"/>
        </w:rPr>
        <w:t>я «</w:t>
      </w:r>
      <w:proofErr w:type="spellStart"/>
      <w:r w:rsidR="006D579B">
        <w:rPr>
          <w:rFonts w:ascii="Times New Roman" w:hAnsi="Times New Roman" w:cs="Times New Roman"/>
          <w:b/>
          <w:bCs/>
          <w:sz w:val="28"/>
          <w:szCs w:val="28"/>
        </w:rPr>
        <w:t>Новоберезовское</w:t>
      </w:r>
      <w:proofErr w:type="spellEnd"/>
      <w:r w:rsidR="006D579B">
        <w:rPr>
          <w:rFonts w:ascii="Times New Roman" w:hAnsi="Times New Roman" w:cs="Times New Roman"/>
          <w:b/>
          <w:bCs/>
          <w:sz w:val="28"/>
          <w:szCs w:val="28"/>
        </w:rPr>
        <w:t>» за 2019 год</w:t>
      </w:r>
    </w:p>
    <w:p w:rsidR="006842BA" w:rsidRDefault="006842BA" w:rsidP="006842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42BA" w:rsidRDefault="006842BA" w:rsidP="006842B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депутаты и приглашенные!</w:t>
      </w:r>
    </w:p>
    <w:p w:rsidR="006842BA" w:rsidRDefault="006842BA" w:rsidP="006842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Докладываю Вам о своей работе  за 2019 год. Согласно ФЗ № 131 «Об общих принципах организации местного самоуправления в Российской Федерации», п.6 ст. 28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глава сельского поселения подотчетен населению и представительному органу сельского поселения. Одной из форм отчетности является ежегодный отчет главы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за  прошедший год.</w:t>
      </w:r>
    </w:p>
    <w:p w:rsidR="006842BA" w:rsidRDefault="006842BA" w:rsidP="006842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статьи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36 федерального закона   № 131 – ФЗ, ст.28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глава сельского поселения наделяется определенными   полномочиями:</w:t>
      </w:r>
    </w:p>
    <w:p w:rsidR="006842BA" w:rsidRDefault="006842BA" w:rsidP="006842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Фактически глава сельского поселения, как высшее должностное лицо отвечает за полный спектр обязанностей, связанных с работой органов местного самоуправления в сельском поселении - от координации работы   обеих ветвей власти до решения вопросов местного значения, связанных с обеспечением жизнедеятельности поселения.   Начну по порядку о работе Совета депутатов сельского поселения за отчетный период. Было проведено четыре сессии, на которых, было рассмотрено и принято 31 решение, относящиеся к полномочиям органов местного самоуправления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». За год проведено 6 сходов граждан.</w:t>
      </w:r>
    </w:p>
    <w:p w:rsidR="006842BA" w:rsidRDefault="006842BA" w:rsidP="006842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01.01.2020 года в поселении 4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пункта и 887 жителя.  Родилось 10 детей, умерло 10 человека. В армию проводили три призывника.</w:t>
      </w:r>
    </w:p>
    <w:p w:rsidR="006842BA" w:rsidRDefault="006842BA" w:rsidP="006842B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Много времени занимает  прямая моя работа – перспектива развития сел, внедрение в действующие программы, их реализация, и масса вопросов жизнеобеспечения граждан поселения. В текущем году поступило письменных и устных </w:t>
      </w:r>
      <w:r w:rsidR="00592962">
        <w:rPr>
          <w:rFonts w:ascii="Times New Roman" w:hAnsi="Times New Roman" w:cs="Times New Roman"/>
          <w:sz w:val="28"/>
          <w:szCs w:val="28"/>
        </w:rPr>
        <w:t>обращений- 1027</w:t>
      </w:r>
      <w:r>
        <w:rPr>
          <w:rFonts w:ascii="Times New Roman" w:hAnsi="Times New Roman" w:cs="Times New Roman"/>
          <w:sz w:val="28"/>
          <w:szCs w:val="28"/>
        </w:rPr>
        <w:t xml:space="preserve"> от фи</w:t>
      </w:r>
      <w:r w:rsidR="00592962">
        <w:rPr>
          <w:rFonts w:ascii="Times New Roman" w:hAnsi="Times New Roman" w:cs="Times New Roman"/>
          <w:sz w:val="28"/>
          <w:szCs w:val="28"/>
        </w:rPr>
        <w:t>зических лиц и от юридических 63</w:t>
      </w:r>
      <w:r>
        <w:rPr>
          <w:rFonts w:ascii="Times New Roman" w:hAnsi="Times New Roman" w:cs="Times New Roman"/>
          <w:sz w:val="28"/>
          <w:szCs w:val="28"/>
        </w:rPr>
        <w:t xml:space="preserve"> обращения, на все обращения были даны ответы в установленные сроки. Много времени уходит на  изготовление и оформление документации по разработки муниципальных  программ: сметы, проекты, экспертизы, межевание и изготовление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техпланов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т.д. Можно сделать однозначно вывод, что результатом эффективной работы Совета и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является целеустремленность в едином направлении по реализации социальных программ. </w:t>
      </w:r>
      <w:r>
        <w:rPr>
          <w:rFonts w:ascii="Times New Roman" w:hAnsi="Times New Roman" w:cs="Times New Roman"/>
          <w:sz w:val="28"/>
          <w:szCs w:val="28"/>
        </w:rPr>
        <w:tab/>
        <w:t xml:space="preserve">Анализируя </w:t>
      </w:r>
      <w:r>
        <w:rPr>
          <w:rFonts w:ascii="Times New Roman" w:hAnsi="Times New Roman" w:cs="Times New Roman"/>
          <w:sz w:val="28"/>
          <w:szCs w:val="28"/>
        </w:rPr>
        <w:lastRenderedPageBreak/>
        <w:t>прошедший период, упомяну</w:t>
      </w:r>
      <w:r w:rsidR="00592962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</w:rPr>
        <w:t xml:space="preserve"> конкретные дела, которые мы смогли провести и воплотить в жизнь:</w:t>
      </w:r>
    </w:p>
    <w:p w:rsidR="006842BA" w:rsidRDefault="006842BA" w:rsidP="006842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в отчетном году продолжались осуществляться мероприятия в части реализации целевой программы «Комплексное социально – экономическое развитие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на 2011–2020гг.», направленные на поддержку развития сельхозпроизводителя (КФХ, ЛПХ). 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Стоит на учете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744F">
        <w:rPr>
          <w:rFonts w:ascii="Times New Roman" w:hAnsi="Times New Roman" w:cs="Times New Roman"/>
          <w:sz w:val="28"/>
          <w:szCs w:val="28"/>
        </w:rPr>
        <w:t>по улучшению жилищных условий 12</w:t>
      </w:r>
      <w:r>
        <w:rPr>
          <w:rFonts w:ascii="Times New Roman" w:hAnsi="Times New Roman" w:cs="Times New Roman"/>
          <w:sz w:val="28"/>
          <w:szCs w:val="28"/>
        </w:rPr>
        <w:t xml:space="preserve"> семей, уже получили субсидию 28 семей; продолжается работа по оформлению земельных участков;</w:t>
      </w:r>
    </w:p>
    <w:p w:rsidR="00D56128" w:rsidRDefault="00D56128" w:rsidP="006842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 капитальный ремонт Центральной улицы села Островки;</w:t>
      </w:r>
    </w:p>
    <w:p w:rsidR="00D56128" w:rsidRDefault="00D56128" w:rsidP="006842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произведена замена кровли ДК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56128" w:rsidRDefault="00D56128" w:rsidP="006842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сельском клубе села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произведено покрытие  пола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ленолиумом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  </w:t>
      </w:r>
    </w:p>
    <w:p w:rsidR="006842BA" w:rsidRDefault="00D56128" w:rsidP="006842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 ремонт системы отопления в сельском клубе</w:t>
      </w:r>
      <w:r w:rsidR="006842BA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Start"/>
      <w:r w:rsidR="006842BA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6842BA">
        <w:rPr>
          <w:rFonts w:ascii="Times New Roman" w:hAnsi="Times New Roman" w:cs="Times New Roman"/>
          <w:sz w:val="28"/>
          <w:szCs w:val="28"/>
        </w:rPr>
        <w:t>ижняя Хила;</w:t>
      </w:r>
    </w:p>
    <w:p w:rsidR="006842BA" w:rsidRDefault="006842BA" w:rsidP="006842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были организованы и проведены все запланированные праздничные мероприятия;</w:t>
      </w:r>
    </w:p>
    <w:p w:rsidR="006842BA" w:rsidRDefault="006842BA" w:rsidP="006842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проведены сезонные уборки территорий, отремонтирован летний водопровод, организация пастьбы животных;</w:t>
      </w:r>
    </w:p>
    <w:p w:rsidR="006842BA" w:rsidRDefault="006842BA" w:rsidP="006842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организованы новогодние подарки детям из малоимущих семей;</w:t>
      </w:r>
    </w:p>
    <w:p w:rsidR="006842BA" w:rsidRDefault="006842BA" w:rsidP="006842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оказывается помощь в оформлении документации на приобретение земли индивидуальным предпринимателям, гражданам поселения.</w:t>
      </w:r>
    </w:p>
    <w:p w:rsidR="00D56128" w:rsidRDefault="00D56128" w:rsidP="006842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произведена замена глубинных насосов на водокачках сел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Оформили в собственность администрации водокачку села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поставили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безхозный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учет водокачки сел Нижняя Хила, Островки;</w:t>
      </w:r>
      <w:proofErr w:type="gramEnd"/>
    </w:p>
    <w:p w:rsidR="006842BA" w:rsidRDefault="006842BA" w:rsidP="006842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ликвидируются несанкционированные свалки, своевременно и в нужном объеме вывозится мусор со всех территорий поселения. Кроме мусора в природе существует еще одно зло – пожары. В це</w:t>
      </w:r>
      <w:r w:rsidR="0027744F">
        <w:rPr>
          <w:rFonts w:ascii="Times New Roman" w:hAnsi="Times New Roman" w:cs="Times New Roman"/>
          <w:sz w:val="28"/>
          <w:szCs w:val="28"/>
        </w:rPr>
        <w:t>лях пожарной безопасности в 2019</w:t>
      </w:r>
      <w:r>
        <w:rPr>
          <w:rFonts w:ascii="Times New Roman" w:hAnsi="Times New Roman" w:cs="Times New Roman"/>
          <w:sz w:val="28"/>
          <w:szCs w:val="28"/>
        </w:rPr>
        <w:t xml:space="preserve"> году администрацией нашего поселения выполнены следующие работы: </w:t>
      </w:r>
    </w:p>
    <w:p w:rsidR="006842BA" w:rsidRDefault="006842BA" w:rsidP="006842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установлен противопожарный разрыв  на протяженности участков границ населенного пункта с лесным массивом в селе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6842BA" w:rsidRDefault="006842BA" w:rsidP="006842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опаханы минерализованные полосы вдоль всех населенных пунктов поселения, произведен обжиг минерализованных полос;</w:t>
      </w:r>
    </w:p>
    <w:p w:rsidR="006842BA" w:rsidRDefault="006842BA" w:rsidP="006842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имеется печатная агитация по предупреждению пожаров и правилам поведения в пожароопасный период, проведена профилактическая  работа среди населения по предупреждению обжига сельскохозяйственных угодий под роспись;</w:t>
      </w:r>
    </w:p>
    <w:p w:rsidR="006842BA" w:rsidRDefault="006842BA" w:rsidP="006842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участие, организация в тушен</w:t>
      </w:r>
      <w:r w:rsidR="00D56128">
        <w:rPr>
          <w:rFonts w:ascii="Times New Roman" w:hAnsi="Times New Roman" w:cs="Times New Roman"/>
          <w:sz w:val="28"/>
          <w:szCs w:val="28"/>
        </w:rPr>
        <w:t>ии многочисленных пожаров в 2019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  <w:r w:rsidR="00D56128">
        <w:rPr>
          <w:rFonts w:ascii="Times New Roman" w:hAnsi="Times New Roman" w:cs="Times New Roman"/>
          <w:sz w:val="28"/>
          <w:szCs w:val="28"/>
        </w:rPr>
        <w:t xml:space="preserve"> Силами администрации, добровольной пожарной дружины, неравнодушными жителями поселения не допущено ни одного пожара на территории поселения</w:t>
      </w:r>
    </w:p>
    <w:p w:rsidR="006842BA" w:rsidRDefault="006842BA" w:rsidP="006842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Уважая память о наших предках, мы постоянно ведем работу по благоустройству территории мест захоронения.</w:t>
      </w:r>
    </w:p>
    <w:p w:rsidR="006842BA" w:rsidRDefault="006842BA" w:rsidP="006842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исполнение вопросов местного значения практически не выделяется денежных средств, </w:t>
      </w:r>
      <w:proofErr w:type="gramStart"/>
      <w:r>
        <w:rPr>
          <w:rFonts w:ascii="Times New Roman" w:hAnsi="Times New Roman" w:cs="Times New Roman"/>
          <w:sz w:val="28"/>
          <w:szCs w:val="28"/>
        </w:rPr>
        <w:t>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тем не менее работа по улучшению качества жизни проводилась при поддержке индивидуальных предпринимателей, членов КФХ, неравнодушных граждан поселения, за что хочу им выразить огромные слова благодарности </w:t>
      </w:r>
    </w:p>
    <w:p w:rsidR="006842BA" w:rsidRDefault="006842BA" w:rsidP="006842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заключении подвожу итоги ис</w:t>
      </w:r>
      <w:r w:rsidR="00D56128">
        <w:rPr>
          <w:rFonts w:ascii="Times New Roman" w:hAnsi="Times New Roman" w:cs="Times New Roman"/>
          <w:sz w:val="28"/>
          <w:szCs w:val="28"/>
        </w:rPr>
        <w:t>полнения бюджета в целом за 2019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842BA" w:rsidRDefault="006842BA" w:rsidP="006842BA">
      <w:pPr>
        <w:tabs>
          <w:tab w:val="left" w:pos="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 бюд</w:t>
      </w:r>
      <w:r w:rsidR="0027744F">
        <w:rPr>
          <w:rFonts w:ascii="Times New Roman" w:hAnsi="Times New Roman" w:cs="Times New Roman"/>
          <w:sz w:val="28"/>
          <w:szCs w:val="28"/>
        </w:rPr>
        <w:t>жета сельского поселения за 2019</w:t>
      </w:r>
      <w:r>
        <w:rPr>
          <w:rFonts w:ascii="Times New Roman" w:hAnsi="Times New Roman" w:cs="Times New Roman"/>
          <w:sz w:val="28"/>
          <w:szCs w:val="28"/>
        </w:rPr>
        <w:t xml:space="preserve"> год составило:</w:t>
      </w:r>
    </w:p>
    <w:p w:rsidR="006842BA" w:rsidRDefault="0050785F" w:rsidP="006842BA">
      <w:pPr>
        <w:tabs>
          <w:tab w:val="left" w:pos="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доходам  9847,1</w:t>
      </w:r>
      <w:r w:rsidR="006842BA">
        <w:rPr>
          <w:rFonts w:ascii="Times New Roman" w:hAnsi="Times New Roman" w:cs="Times New Roman"/>
          <w:sz w:val="28"/>
          <w:szCs w:val="28"/>
        </w:rPr>
        <w:t xml:space="preserve"> тыс. рублей, в том числе собственные до</w:t>
      </w:r>
      <w:r>
        <w:rPr>
          <w:rFonts w:ascii="Times New Roman" w:hAnsi="Times New Roman" w:cs="Times New Roman"/>
          <w:sz w:val="28"/>
          <w:szCs w:val="28"/>
        </w:rPr>
        <w:t>ходы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–- </w:t>
      </w:r>
      <w:proofErr w:type="gramEnd"/>
      <w:r>
        <w:rPr>
          <w:rFonts w:ascii="Times New Roman" w:hAnsi="Times New Roman" w:cs="Times New Roman"/>
          <w:sz w:val="28"/>
          <w:szCs w:val="28"/>
        </w:rPr>
        <w:t>по расходам в сумме 9694,1,</w:t>
      </w:r>
      <w:r w:rsidR="006842B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842BA" w:rsidRDefault="0050785F" w:rsidP="006842BA">
      <w:pPr>
        <w:tabs>
          <w:tab w:val="left" w:pos="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153</w:t>
      </w:r>
      <w:r w:rsidR="006842B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842BA" w:rsidRDefault="006842BA" w:rsidP="006842BA">
      <w:pPr>
        <w:rPr>
          <w:rFonts w:ascii="Times New Roman" w:hAnsi="Times New Roman" w:cs="Times New Roman"/>
          <w:sz w:val="28"/>
          <w:szCs w:val="28"/>
        </w:rPr>
      </w:pPr>
    </w:p>
    <w:p w:rsidR="006842BA" w:rsidRDefault="006842BA" w:rsidP="006842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бюджета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начинается со второго полугодия и требует очень внимательного подхода. В течение всего года Администрация поселения работает над увеличением собственных доходов  бюджета.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842BA" w:rsidRDefault="0027744F" w:rsidP="006842BA">
      <w:pPr>
        <w:pStyle w:val="a3"/>
        <w:spacing w:before="0" w:beforeAutospacing="0" w:after="0" w:afterAutospacing="0"/>
        <w:ind w:firstLine="150"/>
        <w:rPr>
          <w:color w:val="1E1E1E"/>
          <w:sz w:val="28"/>
          <w:szCs w:val="28"/>
        </w:rPr>
      </w:pPr>
      <w:proofErr w:type="gramStart"/>
      <w:r>
        <w:rPr>
          <w:color w:val="1E1E1E"/>
          <w:sz w:val="28"/>
          <w:szCs w:val="28"/>
        </w:rPr>
        <w:t>Подводя итоги 2019 года</w:t>
      </w:r>
      <w:r w:rsidR="006842BA">
        <w:rPr>
          <w:color w:val="1E1E1E"/>
          <w:sz w:val="28"/>
          <w:szCs w:val="28"/>
        </w:rPr>
        <w:t xml:space="preserve"> хочется</w:t>
      </w:r>
      <w:proofErr w:type="gramEnd"/>
      <w:r w:rsidR="006842BA">
        <w:rPr>
          <w:color w:val="1E1E1E"/>
          <w:sz w:val="28"/>
          <w:szCs w:val="28"/>
        </w:rPr>
        <w:t xml:space="preserve"> отметить, что бы все живущие в селе жители понимали, что все зависит от нас самих. В заключении хочу еще раз поблагодарить депутатов за совместную работу и выразить надежду, что работа по выполнению полномочий возложенных на администрацию сельского по</w:t>
      </w:r>
      <w:r>
        <w:rPr>
          <w:color w:val="1E1E1E"/>
          <w:sz w:val="28"/>
          <w:szCs w:val="28"/>
        </w:rPr>
        <w:t>селения, будет продолжена в 2020</w:t>
      </w:r>
      <w:r w:rsidR="006842BA">
        <w:rPr>
          <w:color w:val="1E1E1E"/>
          <w:sz w:val="28"/>
          <w:szCs w:val="28"/>
        </w:rPr>
        <w:t>году.</w:t>
      </w:r>
      <w:r>
        <w:rPr>
          <w:color w:val="1E1E1E"/>
          <w:sz w:val="28"/>
          <w:szCs w:val="28"/>
        </w:rPr>
        <w:t xml:space="preserve"> В сентябре истекает срок полномочий депутатов, кто может продолжить и выдвинуть свою кандидатуру.</w:t>
      </w:r>
    </w:p>
    <w:p w:rsidR="006842BA" w:rsidRDefault="006842BA" w:rsidP="006842BA">
      <w:pPr>
        <w:pStyle w:val="a3"/>
        <w:spacing w:before="0" w:beforeAutospacing="0" w:after="0" w:afterAutospacing="0"/>
        <w:ind w:firstLine="150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lastRenderedPageBreak/>
        <w:t> </w:t>
      </w:r>
    </w:p>
    <w:p w:rsidR="006842BA" w:rsidRDefault="006842BA" w:rsidP="006842BA">
      <w:pPr>
        <w:rPr>
          <w:rFonts w:ascii="Times New Roman" w:hAnsi="Times New Roman" w:cs="Times New Roman"/>
          <w:sz w:val="28"/>
          <w:szCs w:val="28"/>
        </w:rPr>
      </w:pPr>
    </w:p>
    <w:p w:rsidR="006842BA" w:rsidRDefault="006842BA" w:rsidP="006842BA"/>
    <w:p w:rsidR="008D58F9" w:rsidRDefault="008D58F9"/>
    <w:sectPr w:rsidR="008D58F9" w:rsidSect="00E44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42BA"/>
    <w:rsid w:val="00050583"/>
    <w:rsid w:val="0027744F"/>
    <w:rsid w:val="0050785F"/>
    <w:rsid w:val="00592962"/>
    <w:rsid w:val="006842BA"/>
    <w:rsid w:val="006D579B"/>
    <w:rsid w:val="008D58F9"/>
    <w:rsid w:val="00D56128"/>
    <w:rsid w:val="00E44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2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84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8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2020-03-22T23:57:00Z</cp:lastPrinted>
  <dcterms:created xsi:type="dcterms:W3CDTF">2020-02-17T23:28:00Z</dcterms:created>
  <dcterms:modified xsi:type="dcterms:W3CDTF">2020-03-22T23:57:00Z</dcterms:modified>
</cp:coreProperties>
</file>