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C5E" w:rsidRDefault="00B22C5E" w:rsidP="00235236">
      <w:pPr>
        <w:pStyle w:val="a3"/>
        <w:spacing w:before="120" w:line="360" w:lineRule="auto"/>
        <w:rPr>
          <w:caps/>
          <w:szCs w:val="28"/>
        </w:rPr>
      </w:pPr>
      <w:r>
        <w:rPr>
          <w:caps/>
          <w:szCs w:val="28"/>
        </w:rPr>
        <w:t>совет сельского поселения «НовоберезОвское»</w:t>
      </w:r>
    </w:p>
    <w:p w:rsidR="00B22C5E" w:rsidRDefault="00B22C5E" w:rsidP="00B22C5E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</w:p>
    <w:p w:rsidR="00B22C5E" w:rsidRDefault="00B22C5E" w:rsidP="00B22C5E">
      <w:pPr>
        <w:spacing w:before="120" w:line="360" w:lineRule="auto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B22C5E" w:rsidRDefault="00B22C5E" w:rsidP="00B22C5E">
      <w:pPr>
        <w:spacing w:before="120" w:line="360" w:lineRule="auto"/>
        <w:rPr>
          <w:rFonts w:ascii="Times New Roman" w:hAnsi="Times New Roman"/>
          <w:sz w:val="28"/>
          <w:szCs w:val="28"/>
        </w:rPr>
      </w:pPr>
    </w:p>
    <w:p w:rsidR="00B22C5E" w:rsidRDefault="00235236" w:rsidP="00B22C5E">
      <w:pPr>
        <w:spacing w:before="12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 марта</w:t>
      </w:r>
      <w:r w:rsidR="00645573">
        <w:rPr>
          <w:rFonts w:ascii="Times New Roman" w:hAnsi="Times New Roman"/>
          <w:sz w:val="28"/>
          <w:szCs w:val="28"/>
        </w:rPr>
        <w:t xml:space="preserve"> 2018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№ 77</w:t>
      </w:r>
    </w:p>
    <w:p w:rsidR="00B22C5E" w:rsidRDefault="00B22C5E" w:rsidP="00B22C5E">
      <w:pPr>
        <w:spacing w:before="120" w:line="360" w:lineRule="auto"/>
        <w:rPr>
          <w:rFonts w:ascii="Calibri" w:hAnsi="Calibri"/>
        </w:rPr>
      </w:pPr>
    </w:p>
    <w:p w:rsidR="00B22C5E" w:rsidRDefault="00B22C5E" w:rsidP="00B22C5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должностного оклада лицу,  замещающему муниципальную должность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B22C5E" w:rsidRDefault="00B22C5E" w:rsidP="00B22C5E">
      <w:pPr>
        <w:jc w:val="center"/>
        <w:rPr>
          <w:rFonts w:ascii="Times New Roman" w:hAnsi="Times New Roman"/>
          <w:b/>
          <w:sz w:val="28"/>
          <w:szCs w:val="28"/>
        </w:rPr>
      </w:pP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135 Трудового Кодекса Российской Федерации, Постановлением Правительства Забайкальского края от 29 декабря 2017 года № 596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утвержденную постановлением Правительства Забайкальского края от 02 декабря 2016 года № 438»,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1.Установить лицу, замещающему муниципальную должность должностной оклад в сумме 3901,0 рублей  с 1 января  2018 года.</w:t>
      </w: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</w:p>
    <w:p w:rsidR="00B22C5E" w:rsidRDefault="00B22C5E" w:rsidP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                                           А.А. Назимов</w:t>
      </w:r>
    </w:p>
    <w:p w:rsidR="00376B37" w:rsidRPr="00645573" w:rsidRDefault="00B22C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sectPr w:rsidR="00376B37" w:rsidRPr="00645573" w:rsidSect="00EA4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C5E"/>
    <w:rsid w:val="00235236"/>
    <w:rsid w:val="00376B37"/>
    <w:rsid w:val="00455196"/>
    <w:rsid w:val="00645573"/>
    <w:rsid w:val="00B22C5E"/>
    <w:rsid w:val="00EA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22C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B22C5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5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2018-03-05T04:43:00Z</cp:lastPrinted>
  <dcterms:created xsi:type="dcterms:W3CDTF">2018-02-07T07:42:00Z</dcterms:created>
  <dcterms:modified xsi:type="dcterms:W3CDTF">2018-03-05T04:43:00Z</dcterms:modified>
</cp:coreProperties>
</file>