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89F" w:rsidRDefault="00E5489F" w:rsidP="00AE0869">
      <w:pPr>
        <w:suppressAutoHyphens/>
        <w:spacing w:line="360" w:lineRule="exact"/>
        <w:rPr>
          <w:rFonts w:ascii="Times New Roman" w:hAnsi="Times New Roman" w:cs="Times New Roman"/>
          <w:b/>
          <w:bCs/>
          <w:sz w:val="32"/>
          <w:szCs w:val="32"/>
        </w:rPr>
      </w:pPr>
    </w:p>
    <w:p w:rsidR="00E5489F" w:rsidRDefault="00E5489F" w:rsidP="00AE0869">
      <w:pPr>
        <w:suppressAutoHyphens/>
        <w:spacing w:line="36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Совет сельского поселения «Новоберёзовское»</w:t>
      </w:r>
    </w:p>
    <w:p w:rsidR="00E5489F" w:rsidRDefault="00E5489F" w:rsidP="00AE0869">
      <w:pPr>
        <w:suppressAutoHyphens/>
        <w:spacing w:line="36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РЕШЕНИЕ</w:t>
      </w:r>
    </w:p>
    <w:p w:rsidR="00E5489F" w:rsidRPr="00AE0869" w:rsidRDefault="00E5489F" w:rsidP="00AE0869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53C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3C04" w:rsidRPr="00453C04">
        <w:rPr>
          <w:rFonts w:ascii="Times New Roman" w:hAnsi="Times New Roman" w:cs="Times New Roman"/>
          <w:sz w:val="28"/>
          <w:szCs w:val="28"/>
        </w:rPr>
        <w:t>«05» октября 2018</w:t>
      </w:r>
      <w:r w:rsidRPr="00453C0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453C04">
        <w:rPr>
          <w:rFonts w:ascii="Times New Roman" w:hAnsi="Times New Roman" w:cs="Times New Roman"/>
          <w:sz w:val="28"/>
          <w:szCs w:val="28"/>
        </w:rPr>
        <w:t xml:space="preserve">                            № 100</w:t>
      </w:r>
    </w:p>
    <w:p w:rsidR="00E5489F" w:rsidRDefault="00E5489F" w:rsidP="00AE0869">
      <w:pPr>
        <w:suppressAutoHyphens/>
        <w:spacing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3C04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и дополнений в Устав сельского поселения «Новоберёзовское</w:t>
      </w:r>
      <w:r w:rsidR="00AE086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5489F" w:rsidRDefault="00E5489F" w:rsidP="00AE0869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пунктом 1 части 10 статьи 35 Федерального закона от 06.10.2003 года № 131-ФЗ «Об общих принципах организации местного самоуправления в Российской Федерации (с последующими изменениями и дополнениями), Федеральным законом Российской Федерации от 03.08.2018 № 307-ФЗ, Уставом сельского поселения «Новоберёзовское», Совет сельского поселения «Новоберёзовское»</w:t>
      </w:r>
    </w:p>
    <w:p w:rsidR="00E5489F" w:rsidRPr="00AE0869" w:rsidRDefault="00E5489F" w:rsidP="00AE0869">
      <w:pPr>
        <w:suppressAutoHyphens/>
        <w:spacing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E5489F" w:rsidRDefault="00E5489F" w:rsidP="00E5489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изменения в Устав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«Новоберёзовское», следующего содержания: </w:t>
      </w:r>
    </w:p>
    <w:p w:rsidR="00E5489F" w:rsidRDefault="00E5489F" w:rsidP="00E5489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часть 5 статьи 30 Устава изложить в новой редакции следующего содержания:</w:t>
      </w:r>
    </w:p>
    <w:p w:rsidR="00E5489F" w:rsidRPr="00E5489F" w:rsidRDefault="00E5489F" w:rsidP="00E5489F">
      <w:pPr>
        <w:pStyle w:val="pboth"/>
        <w:shd w:val="clear" w:color="auto" w:fill="FFFFFF"/>
        <w:spacing w:before="0" w:beforeAutospacing="0" w:after="300" w:afterAutospacing="0" w:line="293" w:lineRule="atLeast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«5. </w:t>
      </w:r>
      <w:r w:rsidRPr="00E5489F">
        <w:rPr>
          <w:color w:val="000000"/>
          <w:sz w:val="28"/>
          <w:szCs w:val="28"/>
        </w:rPr>
        <w:t>Избирательная комиссия муниципального образования:</w:t>
      </w:r>
    </w:p>
    <w:p w:rsidR="00E5489F" w:rsidRPr="00E5489F" w:rsidRDefault="00E5489F" w:rsidP="00C011D6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0" w:name="100322"/>
      <w:bookmarkEnd w:id="0"/>
      <w:r w:rsidRPr="00E5489F">
        <w:rPr>
          <w:color w:val="000000"/>
          <w:sz w:val="28"/>
          <w:szCs w:val="28"/>
        </w:rPr>
        <w:t xml:space="preserve">а) осуществляет на территории муниципального образования </w:t>
      </w:r>
      <w:proofErr w:type="gramStart"/>
      <w:r w:rsidRPr="00E5489F">
        <w:rPr>
          <w:color w:val="000000"/>
          <w:sz w:val="28"/>
          <w:szCs w:val="28"/>
        </w:rPr>
        <w:t>контроль за</w:t>
      </w:r>
      <w:proofErr w:type="gramEnd"/>
      <w:r w:rsidRPr="00E5489F">
        <w:rPr>
          <w:color w:val="000000"/>
          <w:sz w:val="28"/>
          <w:szCs w:val="28"/>
        </w:rPr>
        <w:t xml:space="preserve"> соблюдением избирательных прав и права на участие в референдуме граждан Российской Федерации;</w:t>
      </w:r>
    </w:p>
    <w:p w:rsidR="00E5489F" w:rsidRPr="00E5489F" w:rsidRDefault="00E5489F" w:rsidP="00C011D6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1" w:name="100323"/>
      <w:bookmarkEnd w:id="1"/>
      <w:r w:rsidRPr="00E5489F">
        <w:rPr>
          <w:color w:val="000000"/>
          <w:sz w:val="28"/>
          <w:szCs w:val="28"/>
        </w:rPr>
        <w:t>б) обеспечивает на территории муниципального образования реализацию мероприятий, связанных с подготовкой и проведением выборов в органы местного самоуправления, местных референдумов, изданием необходимой печатной продукции;</w:t>
      </w:r>
    </w:p>
    <w:p w:rsidR="00E5489F" w:rsidRPr="00E5489F" w:rsidRDefault="00E5489F" w:rsidP="00C011D6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2" w:name="101585"/>
      <w:bookmarkStart w:id="3" w:name="100324"/>
      <w:bookmarkEnd w:id="2"/>
      <w:bookmarkEnd w:id="3"/>
      <w:proofErr w:type="gramStart"/>
      <w:r w:rsidRPr="00E5489F">
        <w:rPr>
          <w:color w:val="000000"/>
          <w:sz w:val="28"/>
          <w:szCs w:val="28"/>
        </w:rPr>
        <w:t>в) осуществляет на территории муниципального образования меры по обеспечению при проведении выборов в органы местного самоуправления, местного референдума соблюдения единого порядка распределения эфирного времени и печатной площади между зарегистрированными кандидатами, избирательными объединениями для проведения предвыборной агитации, между инициативной группой по проведению референдума и иными группами участников референдума для проведения агитации по вопросам референдума;</w:t>
      </w:r>
      <w:proofErr w:type="gramEnd"/>
    </w:p>
    <w:p w:rsidR="00E5489F" w:rsidRPr="00E5489F" w:rsidRDefault="00E5489F" w:rsidP="00C011D6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4" w:name="100325"/>
      <w:bookmarkEnd w:id="4"/>
      <w:r w:rsidRPr="00E5489F">
        <w:rPr>
          <w:color w:val="000000"/>
          <w:sz w:val="28"/>
          <w:szCs w:val="28"/>
        </w:rPr>
        <w:t xml:space="preserve">г) осуществляет на территории муниципального образования меры по обеспечению при проведении выборов в органы местного самоуправления, </w:t>
      </w:r>
      <w:r w:rsidRPr="00E5489F">
        <w:rPr>
          <w:color w:val="000000"/>
          <w:sz w:val="28"/>
          <w:szCs w:val="28"/>
        </w:rPr>
        <w:lastRenderedPageBreak/>
        <w:t>местного референдума соблюдения единого порядка установления итогов голосования, определения результатов выборов, референдумов;</w:t>
      </w:r>
    </w:p>
    <w:p w:rsidR="00E5489F" w:rsidRPr="00E5489F" w:rsidRDefault="00E5489F" w:rsidP="00C011D6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5" w:name="100326"/>
      <w:bookmarkEnd w:id="5"/>
      <w:proofErr w:type="spellStart"/>
      <w:r w:rsidRPr="00E5489F">
        <w:rPr>
          <w:color w:val="000000"/>
          <w:sz w:val="28"/>
          <w:szCs w:val="28"/>
        </w:rPr>
        <w:t>д</w:t>
      </w:r>
      <w:proofErr w:type="spellEnd"/>
      <w:r w:rsidRPr="00E5489F">
        <w:rPr>
          <w:color w:val="000000"/>
          <w:sz w:val="28"/>
          <w:szCs w:val="28"/>
        </w:rPr>
        <w:t xml:space="preserve">) осуществляет на территории муниципального образования меры по обеспечению при проведении выборов в органы местного самоуправления, местного референдума </w:t>
      </w:r>
      <w:proofErr w:type="gramStart"/>
      <w:r w:rsidRPr="00E5489F">
        <w:rPr>
          <w:color w:val="000000"/>
          <w:sz w:val="28"/>
          <w:szCs w:val="28"/>
        </w:rPr>
        <w:t>соблюдения единого порядка опубликования итогов голосования</w:t>
      </w:r>
      <w:proofErr w:type="gramEnd"/>
      <w:r w:rsidRPr="00E5489F">
        <w:rPr>
          <w:color w:val="000000"/>
          <w:sz w:val="28"/>
          <w:szCs w:val="28"/>
        </w:rPr>
        <w:t xml:space="preserve"> и результатов выборов, референдумов;</w:t>
      </w:r>
    </w:p>
    <w:p w:rsidR="00E5489F" w:rsidRPr="00E5489F" w:rsidRDefault="00E5489F" w:rsidP="00C011D6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6" w:name="100327"/>
      <w:bookmarkEnd w:id="6"/>
      <w:r w:rsidRPr="00E5489F">
        <w:rPr>
          <w:color w:val="000000"/>
          <w:sz w:val="28"/>
          <w:szCs w:val="28"/>
        </w:rPr>
        <w:t>е) осуществляет на территории муниципального образования меры по организации финансирования подготовки и проведения выборов в органы местного самоуправления, местных референдумов, распределяет выделенные из местного бюджета и (или) бюджета субъекта Российской Федерации средства на финансовое обеспечение подготовки и проведения выборов в органы местного самоуправления, местного референдума, контролирует целевое использование указанных средств;</w:t>
      </w:r>
    </w:p>
    <w:p w:rsidR="00E5489F" w:rsidRPr="00E5489F" w:rsidRDefault="00E5489F" w:rsidP="00C011D6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7" w:name="100328"/>
      <w:bookmarkEnd w:id="7"/>
      <w:r w:rsidRPr="00E5489F">
        <w:rPr>
          <w:color w:val="000000"/>
          <w:sz w:val="28"/>
          <w:szCs w:val="28"/>
        </w:rPr>
        <w:t>ж) оказывает правовую, методическую, организационно-техническую помощь нижестоящим комиссиям;</w:t>
      </w:r>
    </w:p>
    <w:p w:rsidR="00E5489F" w:rsidRPr="00E5489F" w:rsidRDefault="00E5489F" w:rsidP="00C011D6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8" w:name="101586"/>
      <w:bookmarkStart w:id="9" w:name="100329"/>
      <w:bookmarkEnd w:id="8"/>
      <w:bookmarkEnd w:id="9"/>
      <w:proofErr w:type="spellStart"/>
      <w:r w:rsidRPr="00E5489F">
        <w:rPr>
          <w:color w:val="000000"/>
          <w:sz w:val="28"/>
          <w:szCs w:val="28"/>
        </w:rPr>
        <w:t>з</w:t>
      </w:r>
      <w:proofErr w:type="spellEnd"/>
      <w:r w:rsidRPr="00E5489F">
        <w:rPr>
          <w:color w:val="000000"/>
          <w:sz w:val="28"/>
          <w:szCs w:val="28"/>
        </w:rPr>
        <w:t>) заслушивает сообщения органов местного самоуправления по вопросам, связанным с подготовкой и проведением выборов в органы местного самоуправления, местного референдума;</w:t>
      </w:r>
    </w:p>
    <w:p w:rsidR="00E5489F" w:rsidRPr="00E5489F" w:rsidRDefault="00E5489F" w:rsidP="00C011D6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10" w:name="101587"/>
      <w:bookmarkStart w:id="11" w:name="100330"/>
      <w:bookmarkEnd w:id="10"/>
      <w:bookmarkEnd w:id="11"/>
      <w:proofErr w:type="gramStart"/>
      <w:r w:rsidRPr="00E5489F">
        <w:rPr>
          <w:color w:val="000000"/>
          <w:sz w:val="28"/>
          <w:szCs w:val="28"/>
        </w:rPr>
        <w:t>и) рассматривает жалобы (заявления) на решения и действия (бездействие) нижестоящих комиссий, а избирательная комиссия муниципального района - также жалобы (заявления) на решения и действия (бездействие) избирательной комиссии поселения и принимает по указанным жалобам (заявлениям) мотивированные решения;</w:t>
      </w:r>
      <w:proofErr w:type="gramEnd"/>
    </w:p>
    <w:p w:rsidR="00E5489F" w:rsidRPr="00E5489F" w:rsidRDefault="00E5489F" w:rsidP="00C011D6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12" w:name="102317"/>
      <w:bookmarkStart w:id="13" w:name="100331"/>
      <w:bookmarkEnd w:id="12"/>
      <w:bookmarkEnd w:id="13"/>
      <w:r w:rsidRPr="00E5489F">
        <w:rPr>
          <w:color w:val="000000"/>
          <w:sz w:val="28"/>
          <w:szCs w:val="28"/>
        </w:rPr>
        <w:t>к) осуществляет иные полномочия в соответствии с настоящим Федеральным законом, иными федеральными законами, конституцией (уставом), законами субъекта Российской Федерации, уставом муниципального образования</w:t>
      </w:r>
      <w:proofErr w:type="gramStart"/>
      <w:r w:rsidRPr="00E5489F">
        <w:rPr>
          <w:color w:val="000000"/>
          <w:sz w:val="28"/>
          <w:szCs w:val="28"/>
        </w:rPr>
        <w:t>.</w:t>
      </w:r>
      <w:r w:rsidR="00C011D6">
        <w:rPr>
          <w:color w:val="000000"/>
          <w:sz w:val="28"/>
          <w:szCs w:val="28"/>
        </w:rPr>
        <w:t>»;</w:t>
      </w:r>
      <w:proofErr w:type="gramEnd"/>
    </w:p>
    <w:p w:rsidR="00E5489F" w:rsidRPr="009502BE" w:rsidRDefault="009502BE" w:rsidP="009502BE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2BE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Полномочия и порядок деятельности избирательных комиссий при подготовке и проведении муниципальных выборов устанавливаются Федеральным законом об основных гарантиях, настоящим Законом края, иными законами Забайкальского края, уставами муниципальных образований.</w:t>
      </w:r>
    </w:p>
    <w:p w:rsidR="009502BE" w:rsidRDefault="009502BE" w:rsidP="00C011D6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часть 8 статьи 14</w:t>
      </w:r>
      <w:r w:rsidR="00E5489F"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C011D6" w:rsidRPr="00C011D6">
        <w:rPr>
          <w:rFonts w:ascii="Times New Roman" w:hAnsi="Times New Roman" w:cs="Times New Roman"/>
          <w:color w:val="000000"/>
          <w:sz w:val="28"/>
          <w:szCs w:val="28"/>
        </w:rPr>
        <w:t xml:space="preserve">дополнить предложением следующего содержания: </w:t>
      </w:r>
    </w:p>
    <w:p w:rsidR="00C011D6" w:rsidRPr="00C011D6" w:rsidRDefault="00C011D6" w:rsidP="00C011D6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11D6">
        <w:rPr>
          <w:rFonts w:ascii="Times New Roman" w:hAnsi="Times New Roman" w:cs="Times New Roman"/>
          <w:color w:val="000000"/>
          <w:sz w:val="28"/>
          <w:szCs w:val="28"/>
        </w:rPr>
        <w:t>"Выдвижение в одномандатном (</w:t>
      </w:r>
      <w:proofErr w:type="spellStart"/>
      <w:r w:rsidRPr="00C011D6">
        <w:rPr>
          <w:rFonts w:ascii="Times New Roman" w:hAnsi="Times New Roman" w:cs="Times New Roman"/>
          <w:color w:val="000000"/>
          <w:sz w:val="28"/>
          <w:szCs w:val="28"/>
        </w:rPr>
        <w:t>многомандатном</w:t>
      </w:r>
      <w:proofErr w:type="spellEnd"/>
      <w:r w:rsidRPr="00C011D6">
        <w:rPr>
          <w:rFonts w:ascii="Times New Roman" w:hAnsi="Times New Roman" w:cs="Times New Roman"/>
          <w:color w:val="000000"/>
          <w:sz w:val="28"/>
          <w:szCs w:val="28"/>
        </w:rPr>
        <w:t>) избирательном округе большего числа кандидатов, чем число депутатских мандатов, подлежащих замещению в этом избирательном округе, является основанием для исключения организующей выборы избирательной комиссией всех кандидатов, выдвинутых в данном избирательном округе, из списка кандидатов по одномандатным (</w:t>
      </w:r>
      <w:proofErr w:type="spellStart"/>
      <w:r w:rsidRPr="00C011D6">
        <w:rPr>
          <w:rFonts w:ascii="Times New Roman" w:hAnsi="Times New Roman" w:cs="Times New Roman"/>
          <w:color w:val="000000"/>
          <w:sz w:val="28"/>
          <w:szCs w:val="28"/>
        </w:rPr>
        <w:t>многомандатным</w:t>
      </w:r>
      <w:proofErr w:type="spellEnd"/>
      <w:r w:rsidRPr="00C011D6">
        <w:rPr>
          <w:rFonts w:ascii="Times New Roman" w:hAnsi="Times New Roman" w:cs="Times New Roman"/>
          <w:color w:val="000000"/>
          <w:sz w:val="28"/>
          <w:szCs w:val="28"/>
        </w:rPr>
        <w:t>) избирательным округам до его заверения</w:t>
      </w:r>
      <w:proofErr w:type="gramStart"/>
      <w:r w:rsidRPr="00C011D6">
        <w:rPr>
          <w:rFonts w:ascii="Times New Roman" w:hAnsi="Times New Roman" w:cs="Times New Roman"/>
          <w:color w:val="000000"/>
          <w:sz w:val="28"/>
          <w:szCs w:val="28"/>
        </w:rPr>
        <w:t>."</w:t>
      </w:r>
      <w:r w:rsidR="009502BE">
        <w:rPr>
          <w:rFonts w:ascii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C011D6" w:rsidRDefault="00C011D6" w:rsidP="00E5489F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5489F" w:rsidRPr="00B5165C" w:rsidRDefault="00E5489F" w:rsidP="00AE0869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B5165C">
        <w:rPr>
          <w:rFonts w:ascii="Times New Roman" w:hAnsi="Times New Roman" w:cs="Times New Roman"/>
          <w:sz w:val="28"/>
          <w:szCs w:val="28"/>
        </w:rPr>
        <w:t>3) подпункт 1 пункта 6 статьи 31</w:t>
      </w:r>
      <w:r w:rsidRPr="00B5165C">
        <w:rPr>
          <w:rFonts w:ascii="Times New Roman" w:hAnsi="Times New Roman" w:cs="Times New Roman"/>
          <w:sz w:val="28"/>
          <w:szCs w:val="28"/>
        </w:rPr>
        <w:t xml:space="preserve"> </w:t>
      </w:r>
      <w:r w:rsidR="00B5165C">
        <w:rPr>
          <w:rFonts w:ascii="Times New Roman" w:hAnsi="Times New Roman" w:cs="Times New Roman"/>
          <w:sz w:val="28"/>
          <w:szCs w:val="28"/>
        </w:rPr>
        <w:t>изложить в новой редакции следующего содержания:</w:t>
      </w:r>
    </w:p>
    <w:p w:rsidR="00E5489F" w:rsidRDefault="00B5165C" w:rsidP="00AE08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«1)</w:t>
      </w:r>
      <w:r w:rsidR="00E5489F">
        <w:rPr>
          <w:rFonts w:ascii="Times New Roman" w:hAnsi="Times New Roman" w:cs="Times New Roman"/>
          <w:sz w:val="28"/>
          <w:szCs w:val="28"/>
        </w:rPr>
        <w:t xml:space="preserve"> </w:t>
      </w:r>
      <w:r w:rsidRPr="00B5165C">
        <w:rPr>
          <w:rFonts w:ascii="Times New Roman" w:hAnsi="Times New Roman" w:cs="Times New Roman"/>
          <w:sz w:val="28"/>
          <w:szCs w:val="28"/>
        </w:rPr>
        <w:t>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</w:t>
      </w:r>
      <w:r>
        <w:rPr>
          <w:rFonts w:ascii="Times New Roman" w:hAnsi="Times New Roman" w:cs="Times New Roman"/>
          <w:sz w:val="28"/>
          <w:szCs w:val="28"/>
        </w:rPr>
        <w:t>ей (за исключением участия в управлении совета муниципальных образований субъекта Российской Федерации, иных объединений муниципальных образований,</w:t>
      </w:r>
      <w:r w:rsidRPr="00B5165C">
        <w:rPr>
          <w:rFonts w:ascii="Times New Roman" w:hAnsi="Times New Roman" w:cs="Times New Roman"/>
          <w:sz w:val="28"/>
          <w:szCs w:val="28"/>
        </w:rPr>
        <w:t xml:space="preserve">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</w:t>
      </w:r>
      <w:r w:rsidR="002865CC">
        <w:rPr>
          <w:rFonts w:ascii="Times New Roman" w:hAnsi="Times New Roman" w:cs="Times New Roman"/>
          <w:sz w:val="28"/>
          <w:szCs w:val="28"/>
        </w:rPr>
        <w:t>ков недвижимости), кроме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</w:t>
      </w:r>
      <w:r w:rsidRPr="00B5165C">
        <w:rPr>
          <w:rFonts w:ascii="Times New Roman" w:hAnsi="Times New Roman" w:cs="Times New Roman"/>
          <w:sz w:val="28"/>
          <w:szCs w:val="28"/>
        </w:rPr>
        <w:t>;</w:t>
      </w:r>
      <w:r w:rsidR="002865CC">
        <w:rPr>
          <w:rFonts w:ascii="Times New Roman" w:hAnsi="Times New Roman" w:cs="Times New Roman"/>
          <w:sz w:val="28"/>
          <w:szCs w:val="28"/>
        </w:rPr>
        <w:t xml:space="preserve"> представления на безвозмездной основе интересов муниципального образования в органах </w:t>
      </w:r>
      <w:r w:rsidR="002865CC" w:rsidRPr="004203EA">
        <w:rPr>
          <w:rFonts w:ascii="Times New Roman" w:hAnsi="Times New Roman" w:cs="Times New Roman"/>
          <w:sz w:val="28"/>
          <w:szCs w:val="28"/>
        </w:rPr>
        <w:t xml:space="preserve"> </w:t>
      </w:r>
      <w:r w:rsidR="002865CC">
        <w:rPr>
          <w:rFonts w:ascii="Times New Roman" w:hAnsi="Times New Roman" w:cs="Times New Roman"/>
          <w:sz w:val="28"/>
          <w:szCs w:val="28"/>
        </w:rPr>
        <w:t>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</w:t>
      </w:r>
      <w:r w:rsidR="007A74E6">
        <w:rPr>
          <w:rFonts w:ascii="Times New Roman" w:hAnsi="Times New Roman" w:cs="Times New Roman"/>
          <w:sz w:val="28"/>
          <w:szCs w:val="28"/>
        </w:rPr>
        <w:t xml:space="preserve"> </w:t>
      </w:r>
      <w:r w:rsidR="002865CC">
        <w:rPr>
          <w:rFonts w:ascii="Times New Roman" w:hAnsi="Times New Roman" w:cs="Times New Roman"/>
          <w:sz w:val="28"/>
          <w:szCs w:val="28"/>
        </w:rPr>
        <w:t>(долями участия в уставном капитале); иных случаях, предусмотренных федеральными законами;»;</w:t>
      </w:r>
    </w:p>
    <w:p w:rsidR="00E5489F" w:rsidRDefault="00E5489F" w:rsidP="00E5489F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Настоящее решение о внесении изменений в Устав сельского поселения «Новоберёзовское» направить на государственную регистрацию в Управление Министерства юстиции Российской Федерации по Забайкальскому краю.</w:t>
      </w:r>
    </w:p>
    <w:p w:rsidR="00E5489F" w:rsidRDefault="00E5489F" w:rsidP="00E5489F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После государственной регистрации изменения и дополнения в Устав обнародовать 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установленном Уставом сельского поселения «Новоберёзовское».</w:t>
      </w:r>
    </w:p>
    <w:p w:rsidR="00E5489F" w:rsidRDefault="00E5489F" w:rsidP="00E5489F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5489F" w:rsidRDefault="00E5489F" w:rsidP="00E5489F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</w:p>
    <w:p w:rsidR="00E5489F" w:rsidRDefault="00E5489F" w:rsidP="00E5489F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«Новоберёзовское»                                                        А.А.Назимов                                                                                                                                                                             </w:t>
      </w:r>
    </w:p>
    <w:p w:rsidR="00E5489F" w:rsidRDefault="00E5489F" w:rsidP="00E5489F">
      <w:pPr>
        <w:rPr>
          <w:rFonts w:ascii="Times New Roman" w:hAnsi="Times New Roman" w:cs="Times New Roman"/>
          <w:sz w:val="28"/>
        </w:rPr>
      </w:pPr>
    </w:p>
    <w:p w:rsidR="00E5489F" w:rsidRDefault="00E5489F" w:rsidP="00E5489F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5489F" w:rsidRDefault="00E5489F" w:rsidP="00E5489F">
      <w:pPr>
        <w:suppressAutoHyphens/>
        <w:spacing w:line="360" w:lineRule="exact"/>
        <w:jc w:val="center"/>
        <w:rPr>
          <w:rFonts w:ascii="Times New Roman" w:hAnsi="Times New Roman" w:cs="Times New Roman"/>
        </w:rPr>
      </w:pPr>
    </w:p>
    <w:p w:rsidR="00E5489F" w:rsidRDefault="00E5489F" w:rsidP="00E5489F">
      <w:pPr>
        <w:rPr>
          <w:rFonts w:ascii="Times New Roman" w:hAnsi="Times New Roman" w:cs="Times New Roman"/>
        </w:rPr>
      </w:pPr>
    </w:p>
    <w:p w:rsidR="00953965" w:rsidRDefault="00953965"/>
    <w:sectPr w:rsidR="00953965" w:rsidSect="00DD2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489F"/>
    <w:rsid w:val="002865CC"/>
    <w:rsid w:val="00453C04"/>
    <w:rsid w:val="004778C3"/>
    <w:rsid w:val="007A74E6"/>
    <w:rsid w:val="009502BE"/>
    <w:rsid w:val="00953965"/>
    <w:rsid w:val="00AE0869"/>
    <w:rsid w:val="00B5165C"/>
    <w:rsid w:val="00C011D6"/>
    <w:rsid w:val="00DD27EE"/>
    <w:rsid w:val="00E54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7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5489F"/>
    <w:rPr>
      <w:rFonts w:ascii="Verdana" w:hAnsi="Verdana" w:hint="default"/>
      <w:color w:val="0000FF"/>
      <w:u w:val="single"/>
      <w:lang w:val="en-US" w:eastAsia="en-US" w:bidi="ar-SA"/>
    </w:rPr>
  </w:style>
  <w:style w:type="paragraph" w:customStyle="1" w:styleId="pboth">
    <w:name w:val="pboth"/>
    <w:basedOn w:val="a"/>
    <w:rsid w:val="00E54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1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928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Поселение</cp:lastModifiedBy>
  <cp:revision>7</cp:revision>
  <cp:lastPrinted>2018-10-08T00:25:00Z</cp:lastPrinted>
  <dcterms:created xsi:type="dcterms:W3CDTF">2018-09-20T01:37:00Z</dcterms:created>
  <dcterms:modified xsi:type="dcterms:W3CDTF">2018-10-09T23:43:00Z</dcterms:modified>
</cp:coreProperties>
</file>