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34" w:rsidRPr="00D30D7A" w:rsidRDefault="008F1034" w:rsidP="008F1034">
      <w:pPr>
        <w:pStyle w:val="headertexttopleveltextcentertext"/>
        <w:spacing w:before="0" w:beforeAutospacing="0" w:after="0" w:afterAutospacing="0"/>
        <w:jc w:val="right"/>
        <w:rPr>
          <w:b/>
          <w:sz w:val="32"/>
          <w:szCs w:val="32"/>
        </w:rPr>
      </w:pPr>
    </w:p>
    <w:p w:rsidR="008F446C" w:rsidRPr="008F1034" w:rsidRDefault="008F446C" w:rsidP="008F446C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 xml:space="preserve">СОВЕТ </w:t>
      </w:r>
      <w:r w:rsidR="008F1034" w:rsidRPr="008F1034">
        <w:rPr>
          <w:b/>
          <w:sz w:val="28"/>
          <w:szCs w:val="28"/>
        </w:rPr>
        <w:t>СЕЛЬСКОГО ПОСЕЛЕНИЯ «НОВОБЕРЕЗОВСКОЕ</w:t>
      </w:r>
      <w:r w:rsidRPr="008F1034">
        <w:rPr>
          <w:b/>
          <w:sz w:val="28"/>
          <w:szCs w:val="28"/>
        </w:rPr>
        <w:t>»</w:t>
      </w:r>
    </w:p>
    <w:p w:rsidR="008F446C" w:rsidRPr="008F1034" w:rsidRDefault="008F446C" w:rsidP="008F446C">
      <w:pPr>
        <w:pStyle w:val="headertexttopleveltextcentertext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F446C" w:rsidRPr="008F1034" w:rsidRDefault="008F446C" w:rsidP="008F446C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>РЕШЕНИЕ</w:t>
      </w:r>
    </w:p>
    <w:p w:rsidR="008F446C" w:rsidRPr="003662A9" w:rsidRDefault="008F446C" w:rsidP="008F446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8F446C" w:rsidRDefault="007965C6" w:rsidP="008F1034">
      <w:pPr>
        <w:pStyle w:val="headertexttopleveltextcenter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23 марта </w:t>
      </w:r>
      <w:r w:rsidR="008F446C" w:rsidRPr="003662A9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8F1034">
        <w:rPr>
          <w:sz w:val="28"/>
          <w:szCs w:val="28"/>
        </w:rPr>
        <w:t xml:space="preserve">                                                                        </w:t>
      </w:r>
      <w:r w:rsidR="008F446C" w:rsidRPr="003662A9">
        <w:rPr>
          <w:sz w:val="28"/>
          <w:szCs w:val="28"/>
        </w:rPr>
        <w:t xml:space="preserve"> </w:t>
      </w:r>
      <w:r w:rsidR="008F446C">
        <w:rPr>
          <w:sz w:val="28"/>
          <w:szCs w:val="28"/>
        </w:rPr>
        <w:t>№</w:t>
      </w:r>
      <w:r>
        <w:rPr>
          <w:sz w:val="28"/>
          <w:szCs w:val="28"/>
        </w:rPr>
        <w:t xml:space="preserve"> 42</w:t>
      </w:r>
    </w:p>
    <w:p w:rsidR="008F446C" w:rsidRPr="003662A9" w:rsidRDefault="008F446C" w:rsidP="008F446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8F446C" w:rsidRPr="008F1034" w:rsidRDefault="008F446C" w:rsidP="008F446C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 w:rsidRPr="008F1034">
        <w:rPr>
          <w:b/>
          <w:sz w:val="28"/>
          <w:szCs w:val="28"/>
        </w:rPr>
        <w:t>безнадежными</w:t>
      </w:r>
      <w:proofErr w:type="gramEnd"/>
      <w:r w:rsidRPr="008F1034">
        <w:rPr>
          <w:b/>
          <w:sz w:val="28"/>
          <w:szCs w:val="28"/>
        </w:rPr>
        <w:t xml:space="preserve"> к взысканию недоимки по местным налогам и сборам и задолженности по пеням и ш</w:t>
      </w:r>
      <w:r w:rsidR="008F1034" w:rsidRPr="008F1034">
        <w:rPr>
          <w:b/>
          <w:sz w:val="28"/>
          <w:szCs w:val="28"/>
        </w:rPr>
        <w:t>трафам по этим налогам и сборам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Руководствуясь пунктом 3 статьи 59 </w:t>
      </w:r>
      <w:hyperlink r:id="rId4" w:history="1">
        <w:r w:rsidRPr="008F1034">
          <w:rPr>
            <w:rStyle w:val="a3"/>
            <w:color w:val="auto"/>
            <w:sz w:val="28"/>
            <w:szCs w:val="28"/>
            <w:u w:val="none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>, части 1 статьи 25 Устава с</w:t>
      </w:r>
      <w:r w:rsidR="008F1034">
        <w:rPr>
          <w:sz w:val="28"/>
          <w:szCs w:val="28"/>
        </w:rPr>
        <w:t>ельского поселения «</w:t>
      </w:r>
      <w:proofErr w:type="spellStart"/>
      <w:r w:rsidR="008F1034"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Совет с</w:t>
      </w:r>
      <w:r w:rsidR="008F1034">
        <w:rPr>
          <w:sz w:val="28"/>
          <w:szCs w:val="28"/>
        </w:rPr>
        <w:t>ельского поселения «</w:t>
      </w:r>
      <w:proofErr w:type="spellStart"/>
      <w:r w:rsidR="008F1034"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 xml:space="preserve">» 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 xml:space="preserve"> решил: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1. Установить, что кроме случаев, установленных пунктом 1 статьи 59 </w:t>
      </w:r>
      <w:hyperlink r:id="rId5" w:history="1">
        <w:r w:rsidRPr="008F1034">
          <w:rPr>
            <w:rStyle w:val="a3"/>
            <w:color w:val="auto"/>
            <w:sz w:val="28"/>
            <w:szCs w:val="28"/>
            <w:u w:val="none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 xml:space="preserve">, признаются безнадежными к взысканию недоимка и задолженность по пеням и штрафам по местным налогам и сборам, мобилизуемым на территории </w:t>
      </w:r>
      <w:r w:rsidR="008F1034">
        <w:rPr>
          <w:sz w:val="28"/>
          <w:szCs w:val="28"/>
        </w:rPr>
        <w:t>сельского поселения «</w:t>
      </w:r>
      <w:proofErr w:type="spellStart"/>
      <w:r w:rsidR="008F1034"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и числящимся за отдельными налогоплательщиками, уплата и (или) взыскание которых оказались невозможными в случаях: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- если утрачено право на принудительное взыскание, установленное </w:t>
      </w:r>
      <w:hyperlink r:id="rId6" w:history="1">
        <w:r w:rsidRPr="008F1034">
          <w:rPr>
            <w:rStyle w:val="a3"/>
            <w:color w:val="auto"/>
            <w:sz w:val="28"/>
            <w:szCs w:val="28"/>
            <w:u w:val="none"/>
          </w:rPr>
          <w:t>Налоговым кодексом Российской Федерации</w:t>
        </w:r>
      </w:hyperlink>
      <w:r w:rsidRPr="008F1034">
        <w:rPr>
          <w:sz w:val="28"/>
          <w:szCs w:val="28"/>
        </w:rPr>
        <w:t>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если по состоянию на 1 января 2011 года в отношении недоимки и задолженности по пеням и штрафам, образовавшимся ранее 1 января 2008 года, истекли сроки исковой давности взыскания.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2.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 </w:t>
      </w:r>
      <w:r w:rsidR="008F1034">
        <w:rPr>
          <w:sz w:val="28"/>
          <w:szCs w:val="28"/>
        </w:rPr>
        <w:t>сельского поселения «</w:t>
      </w:r>
      <w:proofErr w:type="spellStart"/>
      <w:r w:rsidR="008F1034">
        <w:rPr>
          <w:sz w:val="28"/>
          <w:szCs w:val="28"/>
        </w:rPr>
        <w:t>Новоберезовское</w:t>
      </w:r>
      <w:proofErr w:type="spellEnd"/>
      <w:r w:rsidR="008F1034">
        <w:rPr>
          <w:sz w:val="28"/>
          <w:szCs w:val="28"/>
        </w:rPr>
        <w:t>»</w:t>
      </w:r>
      <w:r w:rsidRPr="008F1034">
        <w:rPr>
          <w:sz w:val="28"/>
          <w:szCs w:val="28"/>
        </w:rPr>
        <w:t xml:space="preserve">, принимается налоговым органом по месту учета налогоплательщика, плательщика сборов на основании пункта 2 части 2 статьи 59 </w:t>
      </w:r>
      <w:hyperlink r:id="rId7" w:history="1">
        <w:r w:rsidRPr="008F1034">
          <w:rPr>
            <w:rStyle w:val="a3"/>
            <w:color w:val="auto"/>
            <w:sz w:val="28"/>
            <w:szCs w:val="28"/>
            <w:u w:val="none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>.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3.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 </w:t>
      </w:r>
      <w:r w:rsidR="008F1034">
        <w:rPr>
          <w:sz w:val="28"/>
          <w:szCs w:val="28"/>
        </w:rPr>
        <w:t>сельского поселения «</w:t>
      </w:r>
      <w:proofErr w:type="spellStart"/>
      <w:r w:rsidR="008F1034"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принимается на основании следующих документов: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3.1. при наличии основания, указанного в абзаце 2 части 1 настоящего решения: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F1034">
        <w:rPr>
          <w:sz w:val="28"/>
          <w:szCs w:val="28"/>
        </w:rPr>
        <w:t xml:space="preserve">- копии вступивших в законную силу акта суда, содержащего в мотивировочной или резолютивной части положения, в соответствии с которым налоговый орган утрачивает возможность взыскания недоимки и задолженности по пеням и штрафам в связи с истечением установленного срока их взыскания, в том числе копия определения об отказе в восстановлении пропущенного срока подачи заявления в суд о взыскании </w:t>
      </w:r>
      <w:r w:rsidRPr="008F1034">
        <w:rPr>
          <w:sz w:val="28"/>
          <w:szCs w:val="28"/>
        </w:rPr>
        <w:lastRenderedPageBreak/>
        <w:t>недоимки и задолженности по пеням</w:t>
      </w:r>
      <w:proofErr w:type="gramEnd"/>
      <w:r w:rsidRPr="008F1034">
        <w:rPr>
          <w:sz w:val="28"/>
          <w:szCs w:val="28"/>
        </w:rPr>
        <w:t xml:space="preserve"> </w:t>
      </w:r>
      <w:proofErr w:type="gramStart"/>
      <w:r w:rsidRPr="008F1034">
        <w:rPr>
          <w:sz w:val="28"/>
          <w:szCs w:val="28"/>
        </w:rPr>
        <w:t>и штрафам, заверенные гербовой печатью соответствующего суда;</w:t>
      </w:r>
      <w:proofErr w:type="gramEnd"/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организации (месту жительства физического лица) о сумме задолженности;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3.2. при наличии основания, указанного в абзаце 3 части 1 настоящего решения: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организации о сумме задолженности;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о налич</w:t>
      </w:r>
      <w:proofErr w:type="gramStart"/>
      <w:r w:rsidRPr="008F1034">
        <w:rPr>
          <w:sz w:val="28"/>
          <w:szCs w:val="28"/>
        </w:rPr>
        <w:t>ии у ю</w:t>
      </w:r>
      <w:proofErr w:type="gramEnd"/>
      <w:r w:rsidRPr="008F1034">
        <w:rPr>
          <w:sz w:val="28"/>
          <w:szCs w:val="28"/>
        </w:rPr>
        <w:t>ридического лица признака отсутствующего должника;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акта обследования состояния хозяйственной деятельности по месту нахождения юридического лица;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других документов, подтверждающих наличие у юридического лица признаков отсутствующего должника.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3.3. при наличии основания, указанного в абзаце 3 части 1 настоящего решения: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налогоплательщика о сумме задолженности;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выписки из лицевого счета, свидетельствующей о дате возникновения задолженности.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4. Настоящее решение опубликовать (обнародовать) в порядке, установленном Уставом. 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 </w:t>
      </w:r>
    </w:p>
    <w:p w:rsidR="008F446C" w:rsidRPr="008F1034" w:rsidRDefault="008F446C" w:rsidP="008F446C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8F446C" w:rsidRPr="008F1034" w:rsidRDefault="008F446C" w:rsidP="008F44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1034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8F1034">
        <w:rPr>
          <w:rFonts w:ascii="Times New Roman" w:hAnsi="Times New Roman" w:cs="Times New Roman"/>
          <w:sz w:val="28"/>
          <w:szCs w:val="28"/>
        </w:rPr>
        <w:t xml:space="preserve">                                         А.А.Назимов</w:t>
      </w:r>
    </w:p>
    <w:p w:rsidR="008F446C" w:rsidRPr="008F1034" w:rsidRDefault="008F446C" w:rsidP="008F446C">
      <w:pPr>
        <w:jc w:val="both"/>
        <w:rPr>
          <w:sz w:val="28"/>
          <w:szCs w:val="28"/>
        </w:rPr>
      </w:pPr>
    </w:p>
    <w:p w:rsidR="00A55DF7" w:rsidRPr="008F1034" w:rsidRDefault="00A55DF7"/>
    <w:sectPr w:rsidR="00A55DF7" w:rsidRPr="008F1034" w:rsidSect="0081670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F446C"/>
    <w:rsid w:val="000E176D"/>
    <w:rsid w:val="004550BE"/>
    <w:rsid w:val="007343A9"/>
    <w:rsid w:val="007965C6"/>
    <w:rsid w:val="007C59F9"/>
    <w:rsid w:val="008F1034"/>
    <w:rsid w:val="008F446C"/>
    <w:rsid w:val="00A55DF7"/>
    <w:rsid w:val="00A95787"/>
    <w:rsid w:val="00D3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8F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8F446C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8F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7144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4421" TargetMode="External"/><Relationship Id="rId5" Type="http://schemas.openxmlformats.org/officeDocument/2006/relationships/hyperlink" Target="http://docs.cntd.ru/document/901714421" TargetMode="External"/><Relationship Id="rId4" Type="http://schemas.openxmlformats.org/officeDocument/2006/relationships/hyperlink" Target="http://docs.cntd.ru/document/90171442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</Words>
  <Characters>3024</Characters>
  <Application>Microsoft Office Word</Application>
  <DocSecurity>0</DocSecurity>
  <Lines>25</Lines>
  <Paragraphs>7</Paragraphs>
  <ScaleCrop>false</ScaleCrop>
  <Company>Microsoft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2017-03-19T23:50:00Z</cp:lastPrinted>
  <dcterms:created xsi:type="dcterms:W3CDTF">2017-01-25T23:57:00Z</dcterms:created>
  <dcterms:modified xsi:type="dcterms:W3CDTF">2017-03-19T23:50:00Z</dcterms:modified>
</cp:coreProperties>
</file>