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43" w:rsidRPr="00296643" w:rsidRDefault="00296643" w:rsidP="00296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«</w:t>
      </w:r>
      <w:proofErr w:type="spellStart"/>
      <w:r w:rsidRPr="00296643">
        <w:rPr>
          <w:rFonts w:ascii="Times New Roman" w:hAnsi="Times New Roman" w:cs="Times New Roman"/>
          <w:b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b/>
          <w:sz w:val="24"/>
          <w:szCs w:val="24"/>
        </w:rPr>
        <w:t>»</w:t>
      </w:r>
    </w:p>
    <w:p w:rsidR="00296643" w:rsidRP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643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«16» марта 2021                                                               № 5          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9664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>овоберезовское</w:t>
      </w:r>
      <w:proofErr w:type="spellEnd"/>
    </w:p>
    <w:p w:rsidR="00296643" w:rsidRPr="00296643" w:rsidRDefault="00296643" w:rsidP="002966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643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spellStart"/>
      <w:r w:rsidRPr="00296643">
        <w:rPr>
          <w:rFonts w:ascii="Times New Roman" w:hAnsi="Times New Roman" w:cs="Times New Roman"/>
          <w:b/>
          <w:sz w:val="24"/>
          <w:szCs w:val="24"/>
        </w:rPr>
        <w:t>перезакладке</w:t>
      </w:r>
      <w:proofErr w:type="spellEnd"/>
      <w:r w:rsidRPr="00296643">
        <w:rPr>
          <w:rFonts w:ascii="Times New Roman" w:hAnsi="Times New Roman" w:cs="Times New Roman"/>
          <w:b/>
          <w:sz w:val="24"/>
          <w:szCs w:val="24"/>
        </w:rPr>
        <w:t xml:space="preserve"> книг</w:t>
      </w: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6643">
        <w:rPr>
          <w:rFonts w:ascii="Times New Roman" w:hAnsi="Times New Roman" w:cs="Times New Roman"/>
          <w:b/>
          <w:sz w:val="24"/>
          <w:szCs w:val="24"/>
        </w:rPr>
        <w:t>похозяйственного</w:t>
      </w:r>
      <w:proofErr w:type="spellEnd"/>
      <w:r w:rsidRPr="00296643">
        <w:rPr>
          <w:rFonts w:ascii="Times New Roman" w:hAnsi="Times New Roman" w:cs="Times New Roman"/>
          <w:b/>
          <w:sz w:val="24"/>
          <w:szCs w:val="24"/>
        </w:rPr>
        <w:t xml:space="preserve"> учета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 xml:space="preserve">В соответствии  с Приказом  Министерства сельского хозяйства Российской Федерации от 11 октября 2010г. № 345 «Об утверждении формы и порядка ведения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округов», с Приказом Министерства сельского хозяйства РФ от 08.мая </w:t>
      </w:r>
      <w:smartTag w:uri="urn:schemas-microsoft-com:office:smarttags" w:element="metricconverter">
        <w:smartTagPr>
          <w:attr w:name="ProductID" w:val="2015 г"/>
        </w:smartTagPr>
        <w:r w:rsidRPr="00296643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643">
        <w:rPr>
          <w:rFonts w:ascii="Times New Roman" w:hAnsi="Times New Roman" w:cs="Times New Roman"/>
          <w:sz w:val="24"/>
          <w:szCs w:val="24"/>
        </w:rPr>
        <w:t>. № 178 «О внесении изменений в приказ Минсельхоза России от 11 октября 2010г. № 345 «Об утверждении формы и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 xml:space="preserve">порядка ведения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округов», и в  связи с истечением в 2015 году срока действия прежних форм первичного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учета, в целях сохранения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учета в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», учитывая, что эти данные являются единственным источником информации о численности сельского населения</w:t>
      </w:r>
      <w:proofErr w:type="gramEnd"/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1.Утвердить Положение о порядке ведения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в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 согласно приложению.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2.Организовать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перезакладку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согласно номерам: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 №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овоберезовское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50</w:t>
      </w:r>
      <w:r w:rsidRPr="00296643">
        <w:rPr>
          <w:rFonts w:ascii="Times New Roman" w:hAnsi="Times New Roman" w:cs="Times New Roman"/>
          <w:sz w:val="24"/>
          <w:szCs w:val="24"/>
        </w:rPr>
        <w:t xml:space="preserve"> листов;</w:t>
      </w:r>
    </w:p>
    <w:p w:rsid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 №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овоберезовское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50</w:t>
      </w:r>
      <w:r w:rsidRPr="00296643">
        <w:rPr>
          <w:rFonts w:ascii="Times New Roman" w:hAnsi="Times New Roman" w:cs="Times New Roman"/>
          <w:sz w:val="24"/>
          <w:szCs w:val="24"/>
        </w:rPr>
        <w:t xml:space="preserve"> листов;</w:t>
      </w:r>
    </w:p>
    <w:p w:rsid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 № 3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овоберезовское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50</w:t>
      </w:r>
      <w:r w:rsidRPr="00296643">
        <w:rPr>
          <w:rFonts w:ascii="Times New Roman" w:hAnsi="Times New Roman" w:cs="Times New Roman"/>
          <w:sz w:val="24"/>
          <w:szCs w:val="24"/>
        </w:rPr>
        <w:t xml:space="preserve"> листов;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похозяйственная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 № 4</w:t>
      </w:r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отухино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5</w:t>
      </w:r>
      <w:r w:rsidRPr="00296643">
        <w:rPr>
          <w:rFonts w:ascii="Times New Roman" w:hAnsi="Times New Roman" w:cs="Times New Roman"/>
          <w:sz w:val="24"/>
          <w:szCs w:val="24"/>
        </w:rPr>
        <w:t>0 листов;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похозяйственная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 № 5</w:t>
      </w:r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отухино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5</w:t>
      </w:r>
      <w:r w:rsidRPr="00296643">
        <w:rPr>
          <w:rFonts w:ascii="Times New Roman" w:hAnsi="Times New Roman" w:cs="Times New Roman"/>
          <w:sz w:val="24"/>
          <w:szCs w:val="24"/>
        </w:rPr>
        <w:t>0 листов;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похозяйственная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 № 6</w:t>
      </w:r>
      <w:r w:rsidRPr="0029664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>стровки, 50 листов;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похозяйственная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 № 7  с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ижняя Хила, 5</w:t>
      </w:r>
      <w:r w:rsidRPr="00296643">
        <w:rPr>
          <w:rFonts w:ascii="Times New Roman" w:hAnsi="Times New Roman" w:cs="Times New Roman"/>
          <w:sz w:val="24"/>
          <w:szCs w:val="24"/>
        </w:rPr>
        <w:t>0 листов;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3. Обязанности по ведению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в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 возложить на делопроизводителя Медведеву В.А.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4. Делопроизводителю Медведевой В.А. обеспечить организацию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перезакладки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учета и проведение работ по уточнению содержащихся в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книгах сведений, занесенных 15 июля 2021 года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       5. Данное постановление обнародовать на информационном стенде в здании администрации поселения и разместить на официальном сайте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Шилкинского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       6.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»                                  А.А.Назимов                                                                         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УТВЕРЖДЕНО</w:t>
      </w:r>
    </w:p>
    <w:p w:rsidR="00296643" w:rsidRPr="00296643" w:rsidRDefault="00296643" w:rsidP="00296643">
      <w:pPr>
        <w:jc w:val="right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296643" w:rsidRPr="00296643" w:rsidRDefault="00296643" w:rsidP="00296643">
      <w:pPr>
        <w:jc w:val="right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</w:t>
      </w:r>
    </w:p>
    <w:p w:rsidR="00296643" w:rsidRPr="00296643" w:rsidRDefault="00296643" w:rsidP="00296643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от «01» марта 2021 № 5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ПОЛОЖЕНИЕ</w:t>
      </w: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о порядке ведения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в администрации</w:t>
      </w: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1.1. Настоящее  Положение  определяет порядок учета личных подсобных хозяйств в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книгах на территории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96643">
        <w:rPr>
          <w:rFonts w:ascii="Times New Roman" w:hAnsi="Times New Roman" w:cs="Times New Roman"/>
          <w:sz w:val="24"/>
          <w:szCs w:val="24"/>
        </w:rPr>
        <w:t xml:space="preserve"> 1.2.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 xml:space="preserve">Органом, уполномоченным вести 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книги  является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администрация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».</w:t>
      </w:r>
    </w:p>
    <w:p w:rsidR="00296643" w:rsidRPr="00296643" w:rsidRDefault="00296643" w:rsidP="00296643">
      <w:pPr>
        <w:jc w:val="center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 Ведение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учета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 xml:space="preserve">Администрация осуществляет ведение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29664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книг</w:t>
        </w:r>
      </w:hyperlink>
      <w:r w:rsidRPr="00296643">
        <w:rPr>
          <w:rFonts w:ascii="Times New Roman" w:hAnsi="Times New Roman" w:cs="Times New Roman"/>
          <w:sz w:val="24"/>
          <w:szCs w:val="24"/>
        </w:rPr>
        <w:t xml:space="preserve"> по формам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учета, утвержденным приказом Министерства сельского хозяйства Российской Федерации от 11.10.2010 № 345 «Об утверждении формы и порядка ведения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 с учетом внесенных изменений Приказом Министерства сельского хозяйства РФ от 08.мая </w:t>
      </w:r>
      <w:smartTag w:uri="urn:schemas-microsoft-com:office:smarttags" w:element="metricconverter">
        <w:smartTagPr>
          <w:attr w:name="ProductID" w:val="2015 г"/>
        </w:smartTagPr>
        <w:r w:rsidRPr="00296643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643">
        <w:rPr>
          <w:rFonts w:ascii="Times New Roman" w:hAnsi="Times New Roman" w:cs="Times New Roman"/>
          <w:sz w:val="24"/>
          <w:szCs w:val="24"/>
        </w:rPr>
        <w:t>. № 178 «О внесении изменений в приказ Минсельхоза России от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11 октября 2010г. № 345 «Об утверждении формы и порядка ведения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   2.2 Глава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 обеспечивает организацию ведения книг и в установленном порядке назначает должностных лиц, ответственных за их ведение и сохранность.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При закладке книг необходимо обеспечивать конфиденциальность информации, предоставляемой гражданами, ведущими хозяйство (далее - члены хозяйств), и </w:t>
      </w:r>
      <w:r w:rsidRPr="00296643">
        <w:rPr>
          <w:rFonts w:ascii="Times New Roman" w:hAnsi="Times New Roman" w:cs="Times New Roman"/>
          <w:sz w:val="24"/>
          <w:szCs w:val="24"/>
        </w:rPr>
        <w:lastRenderedPageBreak/>
        <w:t xml:space="preserve">содержащейся в книгах, их сохранность и защиту в соответствии с </w:t>
      </w:r>
      <w:hyperlink r:id="rId5" w:history="1">
        <w:r w:rsidRPr="00296643">
          <w:rPr>
            <w:rStyle w:val="a3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29664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2.3. Ведение книг осуществляется на бумажных носителях и (или) в электронном виде.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2.4. Книга ведется на листах формата A4 и состоит из титульного листа, необходимого количества листов 1, 2 по форме согласно приложению N 1 к настоящему Положению. Листы книги должны быть пронумерованы и прошиты. Листы нумеруются по порядку только на лицевой стороне. Оборотная сторона листа не нумеруется. На последней странице книги указывается количество листов в ней, запись заверяется подписью главы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 и скрепляется печатью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». 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2.5. Книга закладывается на пять лет на основании постановления главы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». В постановлении указываются номера закладываемых книг и количество страниц в каждой из них. При необходимости в правовом акте указывают названия населенных пунктов и (или) улиц, по хозяйствам которых закладываются книги. По истечении пятилетнего периода глава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» издает правовой акт о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перезакладке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книг.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2.6. Завершенные книги хранятся в администрации сельского поселения до их передачи в  муниципальный архив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Шилкинского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района в течение 75 лет.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2.7. Записи в книгу производятся должностными лицами, назначенными в установленном порядке ответственными за ведение и сохранность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книг. Записи производятся на основании сведений, предоставляемых на добровольной основе членами хозяйств.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Сведения собираются ежегодно по состоянию на 15 июля путем сплошного обхода хозяйств и опроса членов хозяйств в период с 01 июля по 15 июля.  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указанием даты внесения исправления.  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выпиской из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книги.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2.8.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 В каждой книге лицевые счета начинаются с номера "1" и по мере заполнения книги не должны содержать пропусков в нумерации. Все книги в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 должны быть пронумерованы. При составлении выписок, справок, извещений хозяйству в документах указывается номер книги и лицевой счет хозяйства. Например, хозяйство записано в книге N 3 под номером (лицевой счет). В оформляемых документах следует указывать номер книги (книга N 3) и номер лицевого счета (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/счет N 27), либо только номер лицевого счета, но включающий в себя номер книги (л/счет N 3-27).                                                            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2.9.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 xml:space="preserve">В книгу записываются все хозяйства, находящиеся на территории  сельского </w:t>
      </w:r>
      <w:r w:rsidRPr="00296643">
        <w:rPr>
          <w:rFonts w:ascii="Times New Roman" w:hAnsi="Times New Roman" w:cs="Times New Roman"/>
          <w:sz w:val="24"/>
          <w:szCs w:val="24"/>
        </w:rPr>
        <w:lastRenderedPageBreak/>
        <w:t>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В этих случаях администрация сельского поселения делает запись о состоянии объекта и отсутствии в них граждан, которые могли бы представить сведения о хозяйстве).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В каждой книге следует оставлять свободные листы для записи новых хозяйств.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2.10.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информацию.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2.11.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 В соответствующих строках указывают фамилию, имя и отчество этого члена хозяйства, а также его паспортные данные.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2.12. В случае изменений паспортных данных главы хозяйства запись зачеркивают и указывают данные нового паспорта главы хозяйства в свободных строках раздела 1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книги с указанием даты внесения записи и основания изменения паспортных данных (например, "по достижении 45 лет" или "по утере").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2.13. В случае замены главы хозяйства другим лицом из того же хозяйства в верхней части лицевого счета вписывается фамилия, имя и отчество нового главы хозяйства, его паспортные данные. Фамилия, имя и отчество, и паспортные данные прежнего главы хозяйства зачеркиваются.     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2.14.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отсутствующие члены хозяйства.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>2.15.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2.16.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Записывать родственные отношения членов семьи друг к другу следует только по отношению к записанному первым, а не по отношению к другим членам семьи.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 xml:space="preserve">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lastRenderedPageBreak/>
        <w:t>2.17. В разделе I в строке "Пол" следует писать "мужской" или "женский". Можно также использовать сокращения "муж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.", "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жен.". Не допускается писать лишь одну букву или не заполнять данную строку.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2.18.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2.19. Раздел I рассчитан на хозяйство, имеющее в своем составе до 5 членов. Если же хозяйство состоит из большего количества членов, то для записи всех членов отводят два или более листов, указывая на каждом листе "Продолжение лицевого счета N __".                                 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ab/>
        <w:t xml:space="preserve">2.20.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"а", "б" и т.д. Например, если лицевой счет хозяйства был записан на листах 8 и 9, то вкладыш может быть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вклеен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либо после листа 8 с присвоением номера "8а", либо после листа 9 с присвоением номера "9а". На последней странице производят запись о вклеивании листа с указанием его номера, которую подписывает глава администрации 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2.21. Выбывающие члены хозяйства исключаются (вычеркиваются) из книги с указанием даты и причин выбытия.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2.22. В разделе II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книги записывается площадь земельных участков, предоставленных для ведения личного подсобного хозяйства и иных видов разрешенного использования, находящихся в собственности или пользовании членов хозяйства, занятых посевами  и посадками сельскохозяйственных культур, плодовыми и ягодными насаждениями.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2.23.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участок.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    2.24.  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раздела III.                                                   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ab/>
        <w:t xml:space="preserve">2.25.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 При </w:t>
      </w:r>
      <w:r w:rsidRPr="00296643">
        <w:rPr>
          <w:rFonts w:ascii="Times New Roman" w:hAnsi="Times New Roman" w:cs="Times New Roman"/>
          <w:sz w:val="24"/>
          <w:szCs w:val="24"/>
        </w:rPr>
        <w:lastRenderedPageBreak/>
        <w:t xml:space="preserve">этом следует вместе с названием животного указывать его возраст (например,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осел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- 4 года, верблюд - 6 лет и т.д.). Указывается также возраст лошадей и вид пушных зверей (норки, нутрии, песцы, лисицы и др.)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>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обычный лист формата A4 (возможно разлинованный), который оформляется так же, как в случае, указанном в пункте 2.20. настоящего Положения.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>2.26. Информация о наличии сельскохозяйственных животных, птицы, пчел записывается по состоянию на 1 июля текущего года. Должностным лицам, указанным в пункте 2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подраздел "Дополнительные сведения об изменениях количества животных". Сведения об изменении количества животных гражданами предоставляются самостоятельно регулярно (ежеквартально) и (или) при обращении за получением выписки. Должностным лицам следует вносить указанные сведения при поступлении такого обращения в этом же подразделе, а если места для внесения сведений в книге недостаточно, то вклеивать дополнительные листы и оформлять их аналогично случаям, указанным в пунктах 2.20 и 2.25 настоящего Положения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.                                                          </w:t>
      </w:r>
    </w:p>
    <w:p w:rsid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    2.27.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 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разделе V.                                             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2.28.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Например, члены хозяйства переехали в город Самару, а хозяйство продали другим гражданам. В этом случае на листе учета данного хозяйства делают запись: "Лицевой счет закрыт 24.11.2009 в связи с переездом членов хозяйства в </w:t>
      </w:r>
      <w:proofErr w:type="gramStart"/>
      <w:r w:rsidRPr="0029664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96643">
        <w:rPr>
          <w:rFonts w:ascii="Times New Roman" w:hAnsi="Times New Roman" w:cs="Times New Roman"/>
          <w:sz w:val="24"/>
          <w:szCs w:val="24"/>
        </w:rPr>
        <w:t xml:space="preserve">. Самару". Граждане, приобретшие хозяйство, открывают новый лицевой счет в этой же книге. Номера закрытых лицевых счетов другим хозяйствам не присваивают.                                                         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2.29.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I - V книги, и в верхней части лицевых счетов делаются соответствующие пометки о разделе хозяйства.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2.30.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объединении.     </w:t>
      </w:r>
      <w:r w:rsidRPr="00296643">
        <w:rPr>
          <w:rFonts w:ascii="Times New Roman" w:hAnsi="Times New Roman" w:cs="Times New Roman"/>
          <w:sz w:val="24"/>
          <w:szCs w:val="24"/>
        </w:rPr>
        <w:tab/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lastRenderedPageBreak/>
        <w:t xml:space="preserve">2.31.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лицом, ответственным за ведение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>2.32. Любой член хозяйства может просмотреть записи по лицевому счету только своего хозяйства.</w:t>
      </w:r>
      <w:r w:rsidRPr="002966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96643">
        <w:rPr>
          <w:rFonts w:ascii="Times New Roman" w:hAnsi="Times New Roman" w:cs="Times New Roman"/>
          <w:sz w:val="24"/>
          <w:szCs w:val="24"/>
        </w:rPr>
        <w:t xml:space="preserve">2.33.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книги или по </w:t>
      </w:r>
      <w:hyperlink r:id="rId6" w:history="1">
        <w:r w:rsidRPr="00296643">
          <w:rPr>
            <w:rStyle w:val="a3"/>
            <w:rFonts w:ascii="Times New Roman" w:hAnsi="Times New Roman" w:cs="Times New Roman"/>
            <w:sz w:val="24"/>
            <w:szCs w:val="24"/>
          </w:rPr>
          <w:t>форме</w:t>
        </w:r>
      </w:hyperlink>
      <w:r w:rsidRPr="00296643">
        <w:rPr>
          <w:rFonts w:ascii="Times New Roman" w:hAnsi="Times New Roman" w:cs="Times New Roman"/>
          <w:sz w:val="24"/>
          <w:szCs w:val="24"/>
        </w:rPr>
        <w:t xml:space="preserve"> выписки из 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 xml:space="preserve"> книги о наличии у гражданина права на земельный участок.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Выписка из книги составляется в двух экземплярах. Оба экземпляра являются подлинными. Они подписываются Главой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», должностным лицом, ответственным за ведение книги (указаны в пункте 2.2  настоящего Положения) и заверяются печатью.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>Выписка из книги должна быть зарегистрирована в администрации сельского поселения «</w:t>
      </w:r>
      <w:proofErr w:type="spellStart"/>
      <w:r w:rsidRPr="00296643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296643">
        <w:rPr>
          <w:rFonts w:ascii="Times New Roman" w:hAnsi="Times New Roman" w:cs="Times New Roman"/>
          <w:sz w:val="24"/>
          <w:szCs w:val="24"/>
        </w:rPr>
        <w:t>» и выдана члену хозяйства по предъявлении документа, удостоверяющего личность, под личную подпись.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  <w:r w:rsidRPr="00296643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43" w:rsidRPr="00296643" w:rsidRDefault="00296643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1F50" w:rsidRPr="00296643" w:rsidRDefault="00481F50" w:rsidP="0029664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1F50" w:rsidRPr="00296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96643"/>
    <w:rsid w:val="00296643"/>
    <w:rsid w:val="0048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966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federalnoje/iw-pravila/a2r.htm" TargetMode="External"/><Relationship Id="rId5" Type="http://schemas.openxmlformats.org/officeDocument/2006/relationships/hyperlink" Target="http://www.bestpravo.ru/federalnoje/bz-normy/u6o.htm" TargetMode="External"/><Relationship Id="rId4" Type="http://schemas.openxmlformats.org/officeDocument/2006/relationships/hyperlink" Target="consultantplus://offline/main?base=RLAW368;n=12753;fld=134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3045</Words>
  <Characters>17357</Characters>
  <Application>Microsoft Office Word</Application>
  <DocSecurity>0</DocSecurity>
  <Lines>144</Lines>
  <Paragraphs>40</Paragraphs>
  <ScaleCrop>false</ScaleCrop>
  <Company>Microsoft</Company>
  <LinksUpToDate>false</LinksUpToDate>
  <CharactersWithSpaces>20362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2021-03-16T05:43:00Z</cp:lastPrinted>
  <dcterms:created xsi:type="dcterms:W3CDTF">2021-03-16T05:36:00Z</dcterms:created>
  <dcterms:modified xsi:type="dcterms:W3CDTF">2021-03-16T05:43:00Z</dcterms:modified>
</cp:coreProperties>
</file>