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CC3" w:rsidRDefault="00B61CC3" w:rsidP="00B61CC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61CC3" w:rsidRDefault="00B61CC3" w:rsidP="00B61CC3">
      <w:pPr>
        <w:pStyle w:val="Title"/>
        <w:spacing w:before="0" w:after="0"/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«НОВОБЕРЕЗОВСКОЕ»</w:t>
      </w:r>
    </w:p>
    <w:p w:rsidR="00B61CC3" w:rsidRDefault="00B61CC3" w:rsidP="00B61CC3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61CC3" w:rsidRDefault="00B61CC3" w:rsidP="00B61CC3">
      <w:pPr>
        <w:pStyle w:val="Title"/>
        <w:spacing w:before="0" w:after="0"/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1CC3" w:rsidRDefault="00B61CC3" w:rsidP="00B61CC3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61CC3" w:rsidRDefault="00B61CC3" w:rsidP="00B61CC3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61CC3" w:rsidRDefault="0082380C" w:rsidP="00B61CC3">
      <w:pPr>
        <w:pStyle w:val="ConsPlusTitle"/>
        <w:widowControl/>
        <w:suppressAutoHyphens/>
        <w:ind w:right="-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«06» марта 2020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 10</w:t>
      </w:r>
    </w:p>
    <w:p w:rsidR="00B61CC3" w:rsidRDefault="00B61CC3" w:rsidP="00B61CC3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61CC3" w:rsidRDefault="00B61CC3" w:rsidP="00B61CC3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61CC3" w:rsidRDefault="00B61CC3" w:rsidP="00B61CC3">
      <w:pPr>
        <w:pStyle w:val="ConsPlusTitle"/>
        <w:widowControl/>
        <w:suppressAutoHyphens/>
        <w:ind w:right="-6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61CC3" w:rsidRPr="0082380C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0C">
        <w:rPr>
          <w:rFonts w:ascii="Times New Roman" w:hAnsi="Times New Roman" w:cs="Times New Roman"/>
          <w:b/>
          <w:sz w:val="28"/>
          <w:szCs w:val="28"/>
        </w:rPr>
        <w:t>Об отмене Постановления администрации сельского поселения «</w:t>
      </w:r>
      <w:proofErr w:type="spellStart"/>
      <w:r w:rsidRPr="0082380C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82380C">
        <w:rPr>
          <w:rFonts w:ascii="Times New Roman" w:hAnsi="Times New Roman"/>
          <w:b/>
          <w:sz w:val="52"/>
          <w:szCs w:val="52"/>
        </w:rPr>
        <w:t xml:space="preserve"> </w:t>
      </w:r>
      <w:r w:rsidRPr="0082380C">
        <w:rPr>
          <w:rFonts w:ascii="Times New Roman" w:hAnsi="Times New Roman" w:cs="Times New Roman"/>
          <w:b/>
          <w:bCs/>
          <w:sz w:val="28"/>
          <w:szCs w:val="28"/>
        </w:rPr>
        <w:t>от 25.06.2018</w:t>
      </w:r>
      <w:r w:rsidRPr="008238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380C">
        <w:rPr>
          <w:rFonts w:ascii="Times New Roman" w:hAnsi="Times New Roman" w:cs="Times New Roman"/>
          <w:b/>
          <w:bCs/>
          <w:sz w:val="28"/>
          <w:szCs w:val="28"/>
        </w:rPr>
        <w:t>№  36</w:t>
      </w:r>
      <w:r w:rsidRPr="0082380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82380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hyperlink r:id="rId4" w:history="1">
        <w:proofErr w:type="gramStart"/>
        <w:r w:rsidRPr="0082380C">
          <w:rPr>
            <w:rStyle w:val="a3"/>
            <w:b/>
            <w:bCs/>
            <w:color w:val="auto"/>
            <w:sz w:val="28"/>
            <w:szCs w:val="28"/>
            <w:u w:val="none"/>
          </w:rPr>
          <w:t>Порядк</w:t>
        </w:r>
      </w:hyperlink>
      <w:r w:rsidRPr="0082380C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  <w:r w:rsidRPr="0082380C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формирования, утверждения и ведения плана-графика закупок товаров, работ, услуг для обеспечения нужд сельского поселения «</w:t>
      </w:r>
      <w:proofErr w:type="spellStart"/>
      <w:r w:rsidRPr="0082380C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Pr="0082380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61CC3" w:rsidRPr="0082380C" w:rsidRDefault="00B61CC3" w:rsidP="00B61CC3">
      <w:pPr>
        <w:pStyle w:val="3"/>
        <w:spacing w:after="0"/>
        <w:ind w:left="0"/>
        <w:jc w:val="center"/>
        <w:rPr>
          <w:b/>
          <w:sz w:val="28"/>
          <w:szCs w:val="28"/>
        </w:rPr>
      </w:pPr>
    </w:p>
    <w:p w:rsidR="00B61CC3" w:rsidRPr="0082380C" w:rsidRDefault="00B61CC3" w:rsidP="00B61CC3">
      <w:pPr>
        <w:pStyle w:val="ConsPlusTitle"/>
        <w:widowControl/>
        <w:suppressAutoHyphens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61CC3" w:rsidRPr="00A47643" w:rsidRDefault="00B61CC3" w:rsidP="00B61CC3">
      <w:pPr>
        <w:pStyle w:val="ConsPlusTitle"/>
        <w:widowControl/>
        <w:suppressAutoHyphens/>
        <w:ind w:firstLine="709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B61CC3" w:rsidRPr="00113F8A" w:rsidRDefault="00B61CC3" w:rsidP="00B61C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1CC3" w:rsidRDefault="00B61CC3" w:rsidP="00B61C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Федерального закона РФ № 131-ФЗ от 06.10.2003 «Об общих принципах организации местного самоуправления в Российской Федерации», 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B61CC3" w:rsidRPr="00B61CC3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C89">
        <w:rPr>
          <w:rFonts w:ascii="Times New Roman" w:hAnsi="Times New Roman" w:cs="Times New Roman"/>
          <w:sz w:val="28"/>
          <w:szCs w:val="28"/>
        </w:rPr>
        <w:t>1. Признать утратившим силу постановление администрации сельского поселения «</w:t>
      </w:r>
      <w:proofErr w:type="spellStart"/>
      <w:r w:rsidRPr="006C1C8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6C1C89">
        <w:rPr>
          <w:rFonts w:ascii="Times New Roman" w:hAnsi="Times New Roman" w:cs="Times New Roman"/>
          <w:sz w:val="28"/>
          <w:szCs w:val="28"/>
        </w:rPr>
        <w:t xml:space="preserve">» </w:t>
      </w:r>
      <w:r w:rsidRPr="00B61CC3">
        <w:rPr>
          <w:rFonts w:ascii="Times New Roman" w:hAnsi="Times New Roman" w:cs="Times New Roman"/>
          <w:bCs/>
          <w:sz w:val="28"/>
          <w:szCs w:val="28"/>
        </w:rPr>
        <w:t>25 июня 2018 №  36</w:t>
      </w:r>
      <w:r w:rsidRPr="006C1C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61CC3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hyperlink r:id="rId5" w:history="1">
        <w:proofErr w:type="gramStart"/>
        <w:r w:rsidRPr="00B61CC3">
          <w:rPr>
            <w:rStyle w:val="a3"/>
            <w:bCs/>
            <w:color w:val="auto"/>
            <w:sz w:val="28"/>
            <w:szCs w:val="28"/>
            <w:u w:val="none"/>
          </w:rPr>
          <w:t>Порядк</w:t>
        </w:r>
      </w:hyperlink>
      <w:r w:rsidRPr="00B61CC3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B61CC3">
        <w:rPr>
          <w:rFonts w:ascii="Times New Roman" w:hAnsi="Times New Roman" w:cs="Times New Roman"/>
          <w:bCs/>
          <w:sz w:val="28"/>
          <w:szCs w:val="28"/>
        </w:rPr>
        <w:t xml:space="preserve"> формирования, утверждения и ведения плана-графика закупок товаров, работ, услуг для обеспечения нужд сельского поселения «</w:t>
      </w:r>
      <w:proofErr w:type="spellStart"/>
      <w:r w:rsidRPr="00B61CC3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B61CC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61CC3" w:rsidRDefault="00B61CC3" w:rsidP="00B61C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обнародовать.</w:t>
      </w:r>
    </w:p>
    <w:p w:rsidR="00B61CC3" w:rsidRDefault="00B61CC3" w:rsidP="00B61C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CC3" w:rsidRDefault="00B61CC3" w:rsidP="00B61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1CC3" w:rsidRDefault="00B61CC3" w:rsidP="00B61C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61CC3" w:rsidRPr="00113F8A" w:rsidRDefault="00B61CC3" w:rsidP="00B61C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А.А.Назимов </w:t>
      </w:r>
    </w:p>
    <w:p w:rsidR="00B61CC3" w:rsidRDefault="00B61CC3" w:rsidP="00B61CC3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61CC3" w:rsidRDefault="00B61CC3" w:rsidP="00B61CC3">
      <w:pPr>
        <w:pStyle w:val="ConsTitle"/>
        <w:widowControl/>
        <w:ind w:right="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</w:p>
    <w:p w:rsidR="00B61CC3" w:rsidRDefault="00B61CC3" w:rsidP="00B61CC3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B61CC3" w:rsidRDefault="00B61CC3" w:rsidP="00B61CC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61CC3" w:rsidRDefault="00B61CC3" w:rsidP="00B61CC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61CC3" w:rsidRDefault="00B61CC3" w:rsidP="00B61CC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АДМИНИСТРАЦИЯ СЕЛЬСКОГО ПОСЕЛЕНИЯ «НОВОБЕРЕЗОВСКОЕ»</w:t>
      </w:r>
    </w:p>
    <w:p w:rsidR="00B61CC3" w:rsidRDefault="00B61CC3" w:rsidP="00B61CC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61CC3" w:rsidRDefault="00B61CC3" w:rsidP="00B61C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«25» июня 2018                                                                 №  36</w:t>
      </w:r>
    </w:p>
    <w:p w:rsidR="00B61CC3" w:rsidRDefault="00B61CC3" w:rsidP="00B61CC3">
      <w:pPr>
        <w:pStyle w:val="a5"/>
        <w:ind w:firstLine="0"/>
        <w:rPr>
          <w:i/>
          <w:szCs w:val="28"/>
        </w:rPr>
      </w:pPr>
    </w:p>
    <w:p w:rsidR="00B61CC3" w:rsidRDefault="00B61CC3" w:rsidP="00B61CC3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61CC3" w:rsidRDefault="00B61CC3" w:rsidP="00B61CC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овоберезовское</w:t>
      </w:r>
      <w:proofErr w:type="spellEnd"/>
    </w:p>
    <w:p w:rsidR="00B61CC3" w:rsidRDefault="00B61CC3" w:rsidP="00B61CC3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hyperlink r:id="rId6" w:history="1">
        <w:proofErr w:type="gramStart"/>
        <w:r>
          <w:rPr>
            <w:rStyle w:val="a3"/>
            <w:b/>
            <w:bCs/>
            <w:color w:val="auto"/>
            <w:sz w:val="28"/>
            <w:szCs w:val="28"/>
            <w:u w:val="none"/>
          </w:rPr>
          <w:t>Порядк</w:t>
        </w:r>
      </w:hyperlink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формирования, утверждения и ведения плана-графика закупок товаров, работ, услуг для обеспечения нужд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61CC3" w:rsidRDefault="00B61CC3" w:rsidP="00B61CC3">
      <w:pPr>
        <w:pStyle w:val="3"/>
        <w:spacing w:after="0"/>
        <w:ind w:left="0"/>
        <w:jc w:val="center"/>
        <w:rPr>
          <w:b/>
          <w:sz w:val="28"/>
          <w:szCs w:val="28"/>
        </w:rPr>
      </w:pPr>
    </w:p>
    <w:p w:rsidR="00B61CC3" w:rsidRDefault="00B61CC3" w:rsidP="00B61CC3">
      <w:pPr>
        <w:pStyle w:val="3"/>
        <w:spacing w:after="0"/>
        <w:ind w:left="0"/>
        <w:jc w:val="both"/>
        <w:rPr>
          <w:b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частью 5 статьи 21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 и услуг для обеспечения государственных и муниципальных нужд»,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5 июня 2015 года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нужд, а также о требованиях к форме плана-графика закупок товаров, работ, услуг», руководствуясь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iCs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»,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прилагаемый </w:t>
      </w:r>
      <w:hyperlink r:id="rId9" w:history="1">
        <w:r>
          <w:rPr>
            <w:rStyle w:val="a3"/>
            <w:color w:val="auto"/>
            <w:sz w:val="28"/>
            <w:szCs w:val="28"/>
            <w:u w:val="none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формирования, утверждения и ведения плана-графика закупок товаров, работ, услуг для обеспечения нужд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постановление вступает в силу после его официального обнародования.</w:t>
      </w: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Настоящее постановление обнародовать.</w:t>
      </w: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А.А.Назимов</w:t>
      </w: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УТВЕРЖДЕН</w:t>
      </w:r>
    </w:p>
    <w:p w:rsidR="00B61CC3" w:rsidRDefault="00B61CC3" w:rsidP="00B61CC3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61CC3" w:rsidRDefault="00B61CC3" w:rsidP="00B61CC3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61CC3" w:rsidRDefault="00B61CC3" w:rsidP="00B61CC3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«25» июня 2018 года № 36</w:t>
      </w:r>
    </w:p>
    <w:p w:rsidR="00B61CC3" w:rsidRDefault="00B61CC3" w:rsidP="00B61CC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B61CC3" w:rsidRDefault="00B61CC3" w:rsidP="00B61CC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B61CC3" w:rsidRDefault="00B61CC3" w:rsidP="00B61C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61CC3" w:rsidRDefault="00B61CC3" w:rsidP="00B61C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формирования, утверждения и ведения плана-графика закупок товаров, работ, услуг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обеспечения нужд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61CC3" w:rsidRDefault="00B61CC3" w:rsidP="00B61C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B61CC3" w:rsidRDefault="00B61CC3" w:rsidP="00B61C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"/>
      <w:r>
        <w:rPr>
          <w:rFonts w:ascii="Times New Roman" w:hAnsi="Times New Roman" w:cs="Times New Roman"/>
          <w:sz w:val="28"/>
          <w:szCs w:val="28"/>
        </w:rPr>
        <w:t>1. Настоящий Порядок устанавливает порядок формирования, утверждения и ведения плана-графика закупок товаров, работ, услуг для обеспечения нужд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(далее - план-график).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>
        <w:rPr>
          <w:rFonts w:ascii="Times New Roman" w:hAnsi="Times New Roman" w:cs="Times New Roman"/>
          <w:sz w:val="28"/>
          <w:szCs w:val="28"/>
        </w:rPr>
        <w:t>2. Планы-графики утверждаются в течение 10 рабочих дней следующими заказчиками: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1"/>
      <w:bookmarkEnd w:id="1"/>
      <w:r>
        <w:rPr>
          <w:rFonts w:ascii="Times New Roman" w:hAnsi="Times New Roman" w:cs="Times New Roman"/>
          <w:sz w:val="28"/>
          <w:szCs w:val="28"/>
        </w:rPr>
        <w:t>1) муниципальными заказчиками, действующими от имени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(далее - муниципальные заказчики),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2"/>
      <w:bookmarkEnd w:id="2"/>
      <w:proofErr w:type="gramStart"/>
      <w:r>
        <w:rPr>
          <w:rFonts w:ascii="Times New Roman" w:hAnsi="Times New Roman" w:cs="Times New Roman"/>
          <w:sz w:val="28"/>
          <w:szCs w:val="28"/>
        </w:rPr>
        <w:t>2) муниципальными бюджетными учреждениями, созданными сельским поселением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за исключением закупок, осуществляемых в соответствии с </w:t>
      </w:r>
      <w:hyperlink r:id="rId10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частями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6 статьи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 и услуг для обеспечения государственных и муниципальных нужд» (далее - Федеральный закон), - со дня утверждения плана финансово-хозяйственной деятельности;</w:t>
      </w:r>
      <w:proofErr w:type="gramEnd"/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муниципальными унитарными предприятиями, имущество которых принадлежит на праве собственности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за исключением закупок, осуществляемых в соответствии с </w:t>
      </w:r>
      <w:hyperlink r:id="rId12" w:history="1">
        <w:r>
          <w:rPr>
            <w:rStyle w:val="a3"/>
            <w:color w:val="auto"/>
            <w:sz w:val="28"/>
            <w:szCs w:val="28"/>
            <w:u w:val="none"/>
          </w:rPr>
          <w:t>частями 2</w:t>
        </w:r>
        <w:r>
          <w:rPr>
            <w:rStyle w:val="a3"/>
            <w:color w:val="auto"/>
            <w:sz w:val="28"/>
            <w:szCs w:val="28"/>
            <w:u w:val="none"/>
            <w:vertAlign w:val="superscript"/>
          </w:rPr>
          <w:t>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>
          <w:rPr>
            <w:rStyle w:val="a3"/>
            <w:color w:val="auto"/>
            <w:sz w:val="28"/>
            <w:szCs w:val="28"/>
            <w:u w:val="none"/>
          </w:rPr>
          <w:t>6 статьи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закона, - со дня утверждения плана (программы) финансово-хозяйственной деятельности унитарного предприятия;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3"/>
      <w:bookmarkEnd w:id="3"/>
      <w:r>
        <w:rPr>
          <w:rFonts w:ascii="Times New Roman" w:hAnsi="Times New Roman" w:cs="Times New Roman"/>
          <w:sz w:val="28"/>
          <w:szCs w:val="28"/>
        </w:rPr>
        <w:t>4) автономными учреждениями, созданными сельским поселением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случае, предусмотренном </w:t>
      </w:r>
      <w:hyperlink r:id="rId14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включаются только закупки, которые планируется осуществлять за счет субсидий;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4"/>
      <w:bookmarkEnd w:id="4"/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5) бюджетными, автономными учреждениями, созданными сельским поселением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муниципальными унитарными предприятиями, имущество которых принадлежит на праве собственности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осуществляющими закупки в рамках переданных им муниципальными органами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полномочий муниципального заказчика по заключению и исполнению от имени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муниципальных контрактов от лица указанных органов, в случаях, предусмотренных </w:t>
      </w:r>
      <w:hyperlink r:id="rId15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частью 6 статьи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закона, - со дня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  <w:bookmarkStart w:id="6" w:name="sub_13"/>
      <w:bookmarkEnd w:id="5"/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Планы-графики формируются заказчиками, указанными в </w:t>
      </w:r>
      <w:hyperlink r:id="rId16" w:anchor="sub_12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ежегодно на очередной финансовый год в соответствии с планом закупок не позднее 1 декабря текущего года, с учетом следующих положений: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31"/>
      <w:bookmarkEnd w:id="6"/>
      <w:proofErr w:type="gramStart"/>
      <w:r>
        <w:rPr>
          <w:rFonts w:ascii="Times New Roman" w:hAnsi="Times New Roman" w:cs="Times New Roman"/>
          <w:sz w:val="28"/>
          <w:szCs w:val="28"/>
        </w:rPr>
        <w:t>1) заказчики, указанные в под</w:t>
      </w:r>
      <w:hyperlink r:id="rId17" w:anchor="sub_12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пункте 1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- в сроки, установленные главными распорядителями средств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но не позднее 1 декабря текущего года:</w:t>
      </w:r>
      <w:proofErr w:type="gramEnd"/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311"/>
      <w:bookmarkEnd w:id="7"/>
      <w:r>
        <w:rPr>
          <w:rFonts w:ascii="Times New Roman" w:hAnsi="Times New Roman" w:cs="Times New Roman"/>
          <w:sz w:val="28"/>
          <w:szCs w:val="28"/>
        </w:rPr>
        <w:t>а) формируют планы-графики после внесения проекта решения о бюджете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рассмотрение в </w:t>
      </w:r>
      <w:bookmarkStart w:id="9" w:name="sub_1312"/>
      <w:bookmarkEnd w:id="8"/>
      <w:r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утверждают сформированные планы-графики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32"/>
      <w:bookmarkEnd w:id="9"/>
      <w:r>
        <w:rPr>
          <w:rFonts w:ascii="Times New Roman" w:hAnsi="Times New Roman" w:cs="Times New Roman"/>
          <w:sz w:val="28"/>
          <w:szCs w:val="28"/>
        </w:rPr>
        <w:t xml:space="preserve">2) заказчики, указанные в </w:t>
      </w:r>
      <w:hyperlink r:id="rId18" w:anchor="sub_122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подпункте 2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- в сроки, установленные органами, осуществляющими функции и полномочия их учредителя, но не позднее 1 декабря текущего года: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321"/>
      <w:bookmarkEnd w:id="10"/>
      <w:r>
        <w:rPr>
          <w:rFonts w:ascii="Times New Roman" w:hAnsi="Times New Roman" w:cs="Times New Roman"/>
          <w:sz w:val="28"/>
          <w:szCs w:val="28"/>
        </w:rPr>
        <w:t xml:space="preserve">а) формируют планы-графики после внесения </w:t>
      </w:r>
      <w:bookmarkStart w:id="12" w:name="sub_1322"/>
      <w:bookmarkEnd w:id="11"/>
      <w:r>
        <w:rPr>
          <w:rFonts w:ascii="Times New Roman" w:hAnsi="Times New Roman" w:cs="Times New Roman"/>
          <w:sz w:val="28"/>
          <w:szCs w:val="28"/>
        </w:rPr>
        <w:t>проекта решения о бюджете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рассмотрение в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утверждают планы-графики после их уточнения (при необходимости) и утверждения планов финансово-хозяйственной деятельности;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заказчики, указанные в подпункте 3 пункта 2 настоящего Порядка: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установленный пунктом 2 настоящего Порядка;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33"/>
      <w:bookmarkEnd w:id="12"/>
      <w:r>
        <w:rPr>
          <w:rFonts w:ascii="Times New Roman" w:hAnsi="Times New Roman" w:cs="Times New Roman"/>
          <w:sz w:val="28"/>
          <w:szCs w:val="28"/>
        </w:rPr>
        <w:lastRenderedPageBreak/>
        <w:t xml:space="preserve">4) заказчики, указанные в </w:t>
      </w:r>
      <w:hyperlink r:id="rId19" w:anchor="sub_123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подпункте 4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331"/>
      <w:bookmarkEnd w:id="13"/>
      <w:r>
        <w:rPr>
          <w:rFonts w:ascii="Times New Roman" w:hAnsi="Times New Roman" w:cs="Times New Roman"/>
          <w:sz w:val="28"/>
          <w:szCs w:val="28"/>
        </w:rPr>
        <w:t xml:space="preserve">а) формируют планы-графики после внесения </w:t>
      </w:r>
      <w:bookmarkStart w:id="15" w:name="sub_1332"/>
      <w:bookmarkEnd w:id="14"/>
      <w:r>
        <w:rPr>
          <w:rFonts w:ascii="Times New Roman" w:hAnsi="Times New Roman" w:cs="Times New Roman"/>
          <w:sz w:val="28"/>
          <w:szCs w:val="28"/>
        </w:rPr>
        <w:t>проекта решения о бюджете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на рассмотрение в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утверждают планы-графики после их уточнения (при необходимости) и заключения соглашений о предоставлении субсидий;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34"/>
      <w:bookmarkEnd w:id="15"/>
      <w:r>
        <w:rPr>
          <w:rFonts w:ascii="Times New Roman" w:hAnsi="Times New Roman" w:cs="Times New Roman"/>
          <w:sz w:val="28"/>
          <w:szCs w:val="28"/>
        </w:rPr>
        <w:t xml:space="preserve">5) заказчики, указанные в </w:t>
      </w:r>
      <w:hyperlink r:id="rId20" w:anchor="sub_124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подпункте 5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341"/>
      <w:bookmarkEnd w:id="16"/>
      <w:r>
        <w:rPr>
          <w:rFonts w:ascii="Times New Roman" w:hAnsi="Times New Roman" w:cs="Times New Roman"/>
          <w:sz w:val="28"/>
          <w:szCs w:val="28"/>
        </w:rPr>
        <w:t xml:space="preserve">а) формируют планы-графики после внесения </w:t>
      </w:r>
      <w:bookmarkStart w:id="18" w:name="sub_1342"/>
      <w:bookmarkEnd w:id="17"/>
      <w:r>
        <w:rPr>
          <w:rFonts w:ascii="Times New Roman" w:hAnsi="Times New Roman" w:cs="Times New Roman"/>
          <w:sz w:val="28"/>
          <w:szCs w:val="28"/>
        </w:rPr>
        <w:t>проекта решения о бюджете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на рассмотрение в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утверждают планы-графики после их уточнения (при необходимости) и заключения соглашений о передаче указанным юридическим лицам муниципальными органами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органов.</w:t>
      </w:r>
    </w:p>
    <w:p w:rsidR="00B61CC3" w:rsidRDefault="00B61CC3" w:rsidP="00B6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Формирование, утверждение и ведение планов-графиков заказчиками, указанными в подпункте 5 пункта 2 настоящего Порядка, осуществляется от лица соответствующих муниципальных органов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 передавших этим заказчиками свои полномочия.</w:t>
      </w:r>
    </w:p>
    <w:p w:rsidR="00B61CC3" w:rsidRDefault="00B61CC3" w:rsidP="00B61CC3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sub_15"/>
      <w:bookmarkEnd w:id="18"/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В план-график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со статьей 111 </w:t>
      </w:r>
      <w:hyperlink r:id="rId21" w:tgtFrame="contents" w:history="1">
        <w:r>
          <w:rPr>
            <w:rStyle w:val="a3"/>
            <w:color w:val="auto"/>
            <w:sz w:val="28"/>
            <w:szCs w:val="28"/>
            <w:u w:val="none"/>
          </w:rPr>
          <w:t>Федерального закона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B61CC3" w:rsidRDefault="00B61CC3" w:rsidP="00B61CC3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sub_16"/>
      <w:bookmarkEnd w:id="19"/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если определение поставщиков (подрядчиков, исполнителей) для заказчиков, указанных в пункте 2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статьей 26 </w:t>
      </w:r>
      <w:hyperlink r:id="rId22" w:tgtFrame="contents" w:history="1">
        <w:r>
          <w:rPr>
            <w:rStyle w:val="a3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/>
          <w:sz w:val="28"/>
          <w:szCs w:val="28"/>
        </w:rPr>
        <w:t>, то формирование планов-графиков осуществляется с учетом порядка взаимодействия указанных заказчиков с уполномоченным органом, уполномоченным учреждением.</w:t>
      </w:r>
      <w:proofErr w:type="gramEnd"/>
    </w:p>
    <w:p w:rsidR="00B61CC3" w:rsidRDefault="00B61CC3" w:rsidP="00B61CC3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/>
          <w:sz w:val="28"/>
          <w:szCs w:val="28"/>
        </w:rPr>
        <w:t xml:space="preserve">В план-график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</w:t>
      </w:r>
      <w:hyperlink r:id="rId23" w:tgtFrame="contents" w:history="1">
        <w:r>
          <w:rPr>
            <w:rStyle w:val="a3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/>
          <w:sz w:val="28"/>
          <w:szCs w:val="28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</w:t>
      </w:r>
      <w:r>
        <w:rPr>
          <w:rFonts w:ascii="Times New Roman" w:hAnsi="Times New Roman"/>
          <w:sz w:val="28"/>
          <w:szCs w:val="28"/>
        </w:rPr>
        <w:lastRenderedPageBreak/>
        <w:t>планируются к заключению в течение года, на который утвержден план-график.</w:t>
      </w:r>
      <w:proofErr w:type="gramEnd"/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случае если период осуществления закупки, включаемой в план-график заказчиков,</w:t>
      </w:r>
      <w:hyperlink r:id="rId24" w:anchor="sub_123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Style w:val="a3"/>
            <w:color w:val="auto"/>
            <w:sz w:val="28"/>
            <w:szCs w:val="28"/>
            <w:u w:val="none"/>
          </w:rPr>
          <w:t>указанных в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 xml:space="preserve"> 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в соответствии с бюджетным законодательством Российской Федерации превышает срок, на который утверждается план-график, в план-график также включаются сведения о закупке на весь срок исполнения контракта.</w:t>
      </w:r>
    </w:p>
    <w:p w:rsidR="00B61CC3" w:rsidRDefault="00B61CC3" w:rsidP="00B61CC3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sub_17"/>
      <w:bookmarkEnd w:id="20"/>
      <w:r>
        <w:rPr>
          <w:rFonts w:ascii="Times New Roman" w:hAnsi="Times New Roman"/>
          <w:sz w:val="28"/>
          <w:szCs w:val="28"/>
        </w:rPr>
        <w:t xml:space="preserve">9. Заказчики, указанные в </w:t>
      </w:r>
      <w:hyperlink r:id="rId25" w:anchor="sub_12" w:history="1">
        <w:r>
          <w:rPr>
            <w:rStyle w:val="a6"/>
            <w:rFonts w:ascii="Times New Roman" w:hAnsi="Times New Roman"/>
            <w:color w:val="000000" w:themeColor="text1"/>
            <w:sz w:val="28"/>
            <w:szCs w:val="28"/>
          </w:rPr>
          <w:t>пункте 2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настоящего Порядка, ведут планы-графики в соответствии с положениями Федерального закона и настоящим Порядком. Внесение изменений в планы-графики осуществляется в случае внесения изменений в план закупок, а также в следующих случаях: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71"/>
      <w:bookmarkEnd w:id="21"/>
      <w:r>
        <w:rPr>
          <w:rFonts w:ascii="Times New Roman" w:hAnsi="Times New Roman" w:cs="Times New Roman"/>
          <w:sz w:val="28"/>
          <w:szCs w:val="28"/>
        </w:rPr>
        <w:t>1)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планом-графиком, становится невозможной;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72"/>
      <w:bookmarkEnd w:id="22"/>
      <w:proofErr w:type="gramStart"/>
      <w:r>
        <w:rPr>
          <w:rFonts w:ascii="Times New Roman" w:hAnsi="Times New Roman" w:cs="Times New Roman"/>
          <w:sz w:val="28"/>
          <w:szCs w:val="28"/>
        </w:rPr>
        <w:t>2)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73"/>
      <w:bookmarkEnd w:id="23"/>
      <w:r>
        <w:rPr>
          <w:rFonts w:ascii="Times New Roman" w:hAnsi="Times New Roman" w:cs="Times New Roman"/>
          <w:sz w:val="28"/>
          <w:szCs w:val="28"/>
        </w:rPr>
        <w:t>3) отмена заказчиком закупки, предусмотренной планом-графиком;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74"/>
      <w:bookmarkEnd w:id="24"/>
      <w:r>
        <w:rPr>
          <w:rFonts w:ascii="Times New Roman" w:hAnsi="Times New Roman" w:cs="Times New Roman"/>
          <w:sz w:val="28"/>
          <w:szCs w:val="28"/>
        </w:rPr>
        <w:t>4)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B61CC3" w:rsidRDefault="00B61CC3" w:rsidP="00B61CC3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sub_175"/>
      <w:bookmarkEnd w:id="25"/>
      <w:r>
        <w:rPr>
          <w:rFonts w:ascii="Times New Roman" w:hAnsi="Times New Roman"/>
          <w:sz w:val="28"/>
          <w:szCs w:val="28"/>
        </w:rPr>
        <w:t>5)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76"/>
      <w:bookmarkEnd w:id="26"/>
      <w:r>
        <w:rPr>
          <w:rFonts w:ascii="Times New Roman" w:hAnsi="Times New Roman" w:cs="Times New Roman"/>
          <w:sz w:val="28"/>
          <w:szCs w:val="28"/>
        </w:rPr>
        <w:t>6) реализация решения, принятого заказчиком по итогам обязательного общественного обсуждения закупки;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77"/>
      <w:bookmarkEnd w:id="27"/>
      <w:r>
        <w:rPr>
          <w:rFonts w:ascii="Times New Roman" w:hAnsi="Times New Roman" w:cs="Times New Roman"/>
          <w:sz w:val="28"/>
          <w:szCs w:val="28"/>
        </w:rPr>
        <w:t>7) возникновение обстоятельств, предвидеть которые на дату утверждения плана-графика было невозможно.</w:t>
      </w:r>
    </w:p>
    <w:p w:rsidR="00B61CC3" w:rsidRDefault="00B61CC3" w:rsidP="00B61CC3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sub_18"/>
      <w:bookmarkEnd w:id="28"/>
      <w:r>
        <w:rPr>
          <w:rFonts w:ascii="Times New Roman" w:hAnsi="Times New Roman"/>
          <w:sz w:val="28"/>
          <w:szCs w:val="28"/>
        </w:rPr>
        <w:t xml:space="preserve">10. Внесение изменений в план-график по каждому объекту закупки осуществляется не </w:t>
      </w:r>
      <w:proofErr w:type="gramStart"/>
      <w:r>
        <w:rPr>
          <w:rFonts w:ascii="Times New Roman" w:hAnsi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/>
          <w:sz w:val="28"/>
          <w:szCs w:val="28"/>
        </w:rPr>
        <w:t xml:space="preserve"> чем за 10 календарных дней до дня размещения в единой информационной системе в сфере закупок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r:id="rId26" w:anchor="sub_19" w:history="1">
        <w:r>
          <w:rPr>
            <w:rStyle w:val="a6"/>
            <w:rFonts w:ascii="Times New Roman" w:hAnsi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/>
          <w:sz w:val="28"/>
          <w:szCs w:val="28"/>
        </w:rPr>
        <w:t>11 настоящего Порядка, а в случае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9"/>
      <w:bookmarkEnd w:id="29"/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график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2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пунктами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28 части</w:t>
        </w:r>
        <w:proofErr w:type="gramEnd"/>
        <w:r>
          <w:rPr>
            <w:rStyle w:val="a6"/>
            <w:rFonts w:ascii="Times New Roman" w:hAnsi="Times New Roman" w:cs="Times New Roman"/>
            <w:sz w:val="28"/>
            <w:szCs w:val="28"/>
          </w:rPr>
          <w:t xml:space="preserve"> 1 статьи 93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-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один день до даты заключения контракта.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Федерального закона, в том числе: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статьей 22 Федерального закона, с указанием включенных в объект закупки количества и единиц измерения товаров, работ, услуг (при наличии);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обоснование способа определения поставщика (подрядчика, исполнителя) в соответствии с главой 3 Федерального закона,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закона.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Информация, включаемая в план-график, должна соответствовать показателям плана закупок, в том числе: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включаемым в план-график идентификационным кодам закупок идентификационному коду закупки, включенному в план закупок;</w:t>
      </w:r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включаемой в план-график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bookmarkEnd w:id="30"/>
    </w:p>
    <w:p w:rsidR="00B61CC3" w:rsidRDefault="00B61CC3" w:rsidP="00B61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766" w:rsidRDefault="00570766"/>
    <w:sectPr w:rsidR="00570766" w:rsidSect="00666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CC3"/>
    <w:rsid w:val="00570766"/>
    <w:rsid w:val="00666BEA"/>
    <w:rsid w:val="0082380C"/>
    <w:rsid w:val="00B61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61CC3"/>
    <w:rPr>
      <w:rFonts w:ascii="Times New Roman" w:hAnsi="Times New Roman" w:cs="Times New Roman" w:hint="default"/>
      <w:color w:val="1C1CD6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61C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1CC3"/>
    <w:rPr>
      <w:rFonts w:ascii="Courier New" w:eastAsia="Times New Roman" w:hAnsi="Courier New" w:cs="Times New Roman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B6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B61CC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61CC3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No Spacing"/>
    <w:uiPriority w:val="1"/>
    <w:qFormat/>
    <w:rsid w:val="00B61CC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Title">
    <w:name w:val="ConsTitle"/>
    <w:uiPriority w:val="99"/>
    <w:semiHidden/>
    <w:rsid w:val="00B61CC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6">
    <w:name w:val="Гипертекстовая ссылка"/>
    <w:uiPriority w:val="99"/>
    <w:rsid w:val="00B61CC3"/>
    <w:rPr>
      <w:color w:val="008000"/>
    </w:rPr>
  </w:style>
  <w:style w:type="paragraph" w:customStyle="1" w:styleId="ConsPlusTitle">
    <w:name w:val="ConsPlusTitle"/>
    <w:rsid w:val="00B61C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itle">
    <w:name w:val="Title!Название НПА"/>
    <w:basedOn w:val="a"/>
    <w:rsid w:val="00B61CC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0231224BF0C63537A80CBF13984C96DE7D2522B7B12403894AFAE37F955809216BC1B1726F17CBy1f5D" TargetMode="External"/><Relationship Id="rId13" Type="http://schemas.openxmlformats.org/officeDocument/2006/relationships/hyperlink" Target="consultantplus://offline/ref=47B3ED6345E20356A41251623EF2437BBB15206F50CE59C86EB00EB8705CC5FFB58C6B56EBr0C" TargetMode="External"/><Relationship Id="rId18" Type="http://schemas.openxmlformats.org/officeDocument/2006/relationships/hyperlink" Target="file:///C:\Users\&#1045;&#1083;&#1077;&#1085;&#1072;\Downloads\&#1087;&#1088;&#1086;&#1077;&#1082;&#1090;%20&#1084;&#1086;&#1076;&#1077;&#1083;&#1100;&#1085;&#1086;&#1075;&#1086;%20&#1052;&#1055;&#1040;%20&#1087;&#1083;&#1072;&#1085;-&#1075;&#1088;&#1072;&#1092;&#1080;&#1082;%20(1).doc" TargetMode="External"/><Relationship Id="rId26" Type="http://schemas.openxmlformats.org/officeDocument/2006/relationships/hyperlink" Target="file:///C:\Users\&#1045;&#1083;&#1077;&#1085;&#1072;\Downloads\&#1087;&#1088;&#1086;&#1077;&#1082;&#1090;%20&#1084;&#1086;&#1076;&#1077;&#1083;&#1100;&#1085;&#1086;&#1075;&#1086;%20&#1052;&#1055;&#1040;%20&#1087;&#1083;&#1072;&#1085;-&#1075;&#1088;&#1072;&#1092;&#1080;&#1082;%20(1)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ravo.gov.ru/proxy/ips/?docbody=&amp;prevDoc=102373364&amp;backlink=1&amp;&amp;nd=102164547" TargetMode="External"/><Relationship Id="rId7" Type="http://schemas.openxmlformats.org/officeDocument/2006/relationships/hyperlink" Target="consultantplus://offline/ref=260231224BF0C63537A80CBF13984C96DE742B24B6BC2403894AFAE37F955809216BC1B1726F15CAy1f3D" TargetMode="External"/><Relationship Id="rId12" Type="http://schemas.openxmlformats.org/officeDocument/2006/relationships/hyperlink" Target="consultantplus://offline/ref=47B3ED6345E20356A41251623EF2437BBB15206F50CE59C86EB00EB8705CC5FFB58C6B5EB25520B1EEr2C" TargetMode="External"/><Relationship Id="rId17" Type="http://schemas.openxmlformats.org/officeDocument/2006/relationships/hyperlink" Target="file:///C:\Users\&#1045;&#1083;&#1077;&#1085;&#1072;\Downloads\&#1087;&#1088;&#1086;&#1077;&#1082;&#1090;%20&#1084;&#1086;&#1076;&#1077;&#1083;&#1100;&#1085;&#1086;&#1075;&#1086;%20&#1052;&#1055;&#1040;%20&#1087;&#1083;&#1072;&#1085;-&#1075;&#1088;&#1072;&#1092;&#1080;&#1082;%20(1).doc" TargetMode="External"/><Relationship Id="rId25" Type="http://schemas.openxmlformats.org/officeDocument/2006/relationships/hyperlink" Target="file:///C:\Users\&#1045;&#1083;&#1077;&#1085;&#1072;\Downloads\&#1087;&#1088;&#1086;&#1077;&#1082;&#1090;%20&#1084;&#1086;&#1076;&#1077;&#1083;&#1100;&#1085;&#1086;&#1075;&#1086;%20&#1052;&#1055;&#1040;%20&#1087;&#1083;&#1072;&#1085;-&#1075;&#1088;&#1072;&#1092;&#1080;&#1082;%20(1)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&#1045;&#1083;&#1077;&#1085;&#1072;\Downloads\&#1087;&#1088;&#1086;&#1077;&#1082;&#1090;%20&#1084;&#1086;&#1076;&#1077;&#1083;&#1100;&#1085;&#1086;&#1075;&#1086;%20&#1052;&#1055;&#1040;%20&#1087;&#1083;&#1072;&#1085;-&#1075;&#1088;&#1072;&#1092;&#1080;&#1082;%20(1).doc" TargetMode="External"/><Relationship Id="rId20" Type="http://schemas.openxmlformats.org/officeDocument/2006/relationships/hyperlink" Target="file:///C:\Users\&#1045;&#1083;&#1077;&#1085;&#1072;\Downloads\&#1087;&#1088;&#1086;&#1077;&#1082;&#1090;%20&#1084;&#1086;&#1076;&#1077;&#1083;&#1100;&#1085;&#1086;&#1075;&#1086;%20&#1052;&#1055;&#1040;%20&#1087;&#1083;&#1072;&#1085;-&#1075;&#1088;&#1072;&#1092;&#1080;&#1082;%20(1).doc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B6E97F41E7129DCF48B902EB7B95FB3D05773FA7019716A2E95CA94734B020C496CFB4B967A0FA47003D91D662e6D" TargetMode="External"/><Relationship Id="rId11" Type="http://schemas.openxmlformats.org/officeDocument/2006/relationships/hyperlink" Target="garantf1://70253464.156/" TargetMode="External"/><Relationship Id="rId24" Type="http://schemas.openxmlformats.org/officeDocument/2006/relationships/hyperlink" Target="file:///C:\Users\&#1045;&#1083;&#1077;&#1085;&#1072;\Downloads\&#1087;&#1088;&#1086;&#1077;&#1082;&#1090;%20&#1084;&#1086;&#1076;&#1077;&#1083;&#1100;&#1085;&#1086;&#1075;&#1086;%20&#1052;&#1055;&#1040;%20&#1087;&#1083;&#1072;&#1085;-&#1075;&#1088;&#1072;&#1092;&#1080;&#1082;%20(1).doc" TargetMode="External"/><Relationship Id="rId5" Type="http://schemas.openxmlformats.org/officeDocument/2006/relationships/hyperlink" Target="consultantplus://offline/ref=B3B6E97F41E7129DCF48B902EB7B95FB3D05773FA7019716A2E95CA94734B020C496CFB4B967A0FA47003D91D662e6D" TargetMode="External"/><Relationship Id="rId15" Type="http://schemas.openxmlformats.org/officeDocument/2006/relationships/hyperlink" Target="garantf1://70253464.156/" TargetMode="External"/><Relationship Id="rId23" Type="http://schemas.openxmlformats.org/officeDocument/2006/relationships/hyperlink" Target="http://pravo.gov.ru/proxy/ips/?docbody=&amp;prevDoc=102373364&amp;backlink=1&amp;&amp;nd=102164547" TargetMode="External"/><Relationship Id="rId28" Type="http://schemas.openxmlformats.org/officeDocument/2006/relationships/hyperlink" Target="garantf1://70253464.93128/" TargetMode="External"/><Relationship Id="rId10" Type="http://schemas.openxmlformats.org/officeDocument/2006/relationships/hyperlink" Target="garantf1://70253464.152/" TargetMode="External"/><Relationship Id="rId19" Type="http://schemas.openxmlformats.org/officeDocument/2006/relationships/hyperlink" Target="file:///C:\Users\&#1045;&#1083;&#1077;&#1085;&#1072;\Downloads\&#1087;&#1088;&#1086;&#1077;&#1082;&#1090;%20&#1084;&#1086;&#1076;&#1077;&#1083;&#1100;&#1085;&#1086;&#1075;&#1086;%20&#1052;&#1055;&#1040;%20&#1087;&#1083;&#1072;&#1085;-&#1075;&#1088;&#1072;&#1092;&#1080;&#1082;%20(1).doc" TargetMode="External"/><Relationship Id="rId4" Type="http://schemas.openxmlformats.org/officeDocument/2006/relationships/hyperlink" Target="consultantplus://offline/ref=B3B6E97F41E7129DCF48B902EB7B95FB3D05773FA7019716A2E95CA94734B020C496CFB4B967A0FA47003D91D662e6D" TargetMode="External"/><Relationship Id="rId9" Type="http://schemas.openxmlformats.org/officeDocument/2006/relationships/hyperlink" Target="consultantplus://offline/ref=FBBDDFE072F8718B4F2B1021C7739D7AF7CED2660B1EE683EEF8751BD51CF16746A80CA18A61E362C558B5569720g9D" TargetMode="External"/><Relationship Id="rId14" Type="http://schemas.openxmlformats.org/officeDocument/2006/relationships/hyperlink" Target="garantf1://70253464.154/" TargetMode="External"/><Relationship Id="rId22" Type="http://schemas.openxmlformats.org/officeDocument/2006/relationships/hyperlink" Target="http://pravo.gov.ru/proxy/ips/?docbody=&amp;prevDoc=102373364&amp;backlink=1&amp;&amp;nd=102164547" TargetMode="External"/><Relationship Id="rId27" Type="http://schemas.openxmlformats.org/officeDocument/2006/relationships/hyperlink" Target="garantf1://70253464.9319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2562</Words>
  <Characters>14609</Characters>
  <Application>Microsoft Office Word</Application>
  <DocSecurity>0</DocSecurity>
  <Lines>121</Lines>
  <Paragraphs>34</Paragraphs>
  <ScaleCrop>false</ScaleCrop>
  <Company>Microsoft</Company>
  <LinksUpToDate>false</LinksUpToDate>
  <CharactersWithSpaces>17137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2020-03-05T05:21:00Z</cp:lastPrinted>
  <dcterms:created xsi:type="dcterms:W3CDTF">2020-03-02T01:40:00Z</dcterms:created>
  <dcterms:modified xsi:type="dcterms:W3CDTF">2020-03-05T05:21:00Z</dcterms:modified>
</cp:coreProperties>
</file>