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36D" w:rsidRPr="00A5736D" w:rsidRDefault="00A5736D" w:rsidP="00A5736D">
      <w:pPr>
        <w:shd w:val="clear" w:color="auto" w:fill="FFFFFF"/>
        <w:spacing w:line="338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АДМИНИСТРАЦИЯ  СЕЛЬСКОГО  ПОСЕЛЕНИЯ «НОВОБЕРЕЗОВСКОЕ» </w:t>
      </w:r>
    </w:p>
    <w:p w:rsidR="00A5736D" w:rsidRPr="00A5736D" w:rsidRDefault="00A5736D" w:rsidP="00A5736D">
      <w:pPr>
        <w:shd w:val="clear" w:color="auto" w:fill="FFFFFF"/>
        <w:spacing w:line="338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5736D" w:rsidRPr="00A5736D" w:rsidRDefault="00A5736D" w:rsidP="00A5736D">
      <w:pPr>
        <w:shd w:val="clear" w:color="auto" w:fill="FFFFFF"/>
        <w:spacing w:line="338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Style w:val="a3"/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A5736D" w:rsidRPr="00A5736D" w:rsidRDefault="00A5736D" w:rsidP="00A5736D">
      <w:pPr>
        <w:shd w:val="clear" w:color="auto" w:fill="FFFFFF"/>
        <w:spacing w:line="338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5736D" w:rsidRPr="00A5736D" w:rsidRDefault="00A5736D" w:rsidP="00A5736D">
      <w:pPr>
        <w:shd w:val="clear" w:color="auto" w:fill="FFFFFF"/>
        <w:spacing w:line="338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 xml:space="preserve">с. </w:t>
      </w:r>
      <w:proofErr w:type="spellStart"/>
      <w:r w:rsidRPr="00A5736D">
        <w:rPr>
          <w:rFonts w:ascii="Times New Roman" w:hAnsi="Times New Roman" w:cs="Times New Roman"/>
          <w:color w:val="000000"/>
          <w:sz w:val="28"/>
          <w:szCs w:val="28"/>
        </w:rPr>
        <w:t>Новоберезовское</w:t>
      </w:r>
      <w:proofErr w:type="spellEnd"/>
    </w:p>
    <w:p w:rsidR="00A5736D" w:rsidRPr="00A5736D" w:rsidRDefault="00237E0A" w:rsidP="00A5736D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 «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 24</w:t>
      </w:r>
      <w:r w:rsidR="00A5736D" w:rsidRPr="00A5736D">
        <w:rPr>
          <w:rFonts w:ascii="Times New Roman" w:hAnsi="Times New Roman" w:cs="Times New Roman"/>
          <w:color w:val="000000"/>
          <w:sz w:val="28"/>
          <w:szCs w:val="28"/>
        </w:rPr>
        <w:t xml:space="preserve"> »</w:t>
      </w:r>
      <w:r w:rsidR="00A5736D" w:rsidRPr="00A5736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37E0A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 w:rsidR="00A5736D" w:rsidRPr="00237E0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C840B5">
        <w:rPr>
          <w:rFonts w:ascii="Times New Roman" w:hAnsi="Times New Roman" w:cs="Times New Roman"/>
          <w:color w:val="000000"/>
          <w:sz w:val="28"/>
          <w:szCs w:val="28"/>
        </w:rPr>
        <w:t>2017</w:t>
      </w:r>
      <w:r w:rsidR="00A5736D" w:rsidRPr="00A5736D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        </w:t>
      </w:r>
      <w:r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        № 45</w:t>
      </w:r>
    </w:p>
    <w:p w:rsidR="00A5736D" w:rsidRPr="00A5736D" w:rsidRDefault="00A5736D" w:rsidP="00A5736D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5736D" w:rsidRPr="00A5736D" w:rsidRDefault="00A5736D" w:rsidP="00A5736D">
      <w:pPr>
        <w:shd w:val="clear" w:color="auto" w:fill="FFFFFF"/>
        <w:spacing w:line="338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основных направлениях бюджетной и налоговой политики сельского поселения «</w:t>
      </w:r>
      <w:proofErr w:type="spellStart"/>
      <w:r w:rsidRPr="00A5736D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Новоберезовское</w:t>
      </w:r>
      <w:proofErr w:type="spellEnd"/>
      <w:r w:rsidRPr="00A5736D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на 2018 год</w:t>
      </w:r>
    </w:p>
    <w:p w:rsidR="00A5736D" w:rsidRPr="00A5736D" w:rsidRDefault="00A5736D" w:rsidP="00A5736D">
      <w:pPr>
        <w:shd w:val="clear" w:color="auto" w:fill="FFFFFF"/>
        <w:spacing w:line="338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5736D" w:rsidRPr="00A5736D" w:rsidRDefault="00A5736D" w:rsidP="00A5736D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172 Бюджетного кодекса Российской Федерации и для составления проекта бюджета поселения на 2018 год и плановый период 2019 и 2020 годов, руководствуясь статьей 27 Устава сельского поселения </w:t>
      </w:r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Новоберезовское</w:t>
      </w:r>
      <w:proofErr w:type="spellEnd"/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»</w:t>
      </w:r>
      <w:r w:rsidRPr="00A5736D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A5736D" w:rsidRPr="00A5736D" w:rsidRDefault="00A5736D" w:rsidP="00A5736D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A5736D" w:rsidRPr="00A5736D" w:rsidRDefault="00A5736D" w:rsidP="00A5736D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основные направления бюджетной политики и налоговой политики сельского поселения </w:t>
      </w:r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Новоберезовское</w:t>
      </w:r>
      <w:proofErr w:type="spellEnd"/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»</w:t>
      </w:r>
      <w:r w:rsidRPr="00A5736D">
        <w:rPr>
          <w:rFonts w:ascii="Times New Roman" w:hAnsi="Times New Roman" w:cs="Times New Roman"/>
          <w:color w:val="000000"/>
          <w:sz w:val="28"/>
          <w:szCs w:val="28"/>
        </w:rPr>
        <w:t xml:space="preserve"> на 2018 год и плановый период 2019 и 2020 годов (приложение 1).</w:t>
      </w:r>
    </w:p>
    <w:p w:rsidR="00A5736D" w:rsidRPr="00A5736D" w:rsidRDefault="00A5736D" w:rsidP="00A5736D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 xml:space="preserve">2. Администрации сельского поселения </w:t>
      </w:r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Новоберезовское</w:t>
      </w:r>
      <w:proofErr w:type="spellEnd"/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»</w:t>
      </w:r>
      <w:r w:rsidRPr="00A5736D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 формирование доходов и расходов по соответствующим отраслям с учетом основных направлений бюджетной и налоговой политики сельского поселения </w:t>
      </w:r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Новоберезовское</w:t>
      </w:r>
      <w:proofErr w:type="spellEnd"/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»</w:t>
      </w:r>
      <w:r w:rsidRPr="00A5736D">
        <w:rPr>
          <w:rFonts w:ascii="Times New Roman" w:hAnsi="Times New Roman" w:cs="Times New Roman"/>
          <w:color w:val="000000"/>
          <w:sz w:val="28"/>
          <w:szCs w:val="28"/>
        </w:rPr>
        <w:t xml:space="preserve"> на 2018 год и плановый период 2019 и 2020 годов.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 xml:space="preserve">3. Настоящее постановление вступает в силу </w:t>
      </w:r>
      <w:r w:rsidRPr="00A5736D">
        <w:rPr>
          <w:rFonts w:ascii="Times New Roman" w:hAnsi="Times New Roman" w:cs="Times New Roman"/>
          <w:sz w:val="28"/>
          <w:szCs w:val="28"/>
        </w:rPr>
        <w:t>после его официального обнародования.</w:t>
      </w:r>
    </w:p>
    <w:p w:rsidR="00A5736D" w:rsidRPr="00A5736D" w:rsidRDefault="00A5736D" w:rsidP="00A5736D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A5736D" w:rsidRPr="00A5736D" w:rsidRDefault="00A5736D" w:rsidP="00A5736D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A5736D" w:rsidRPr="00A5736D" w:rsidRDefault="00A5736D" w:rsidP="00A5736D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5736D" w:rsidRPr="00A5736D" w:rsidRDefault="00A5736D" w:rsidP="00A5736D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color w:val="000000"/>
          <w:sz w:val="28"/>
          <w:szCs w:val="28"/>
        </w:rPr>
        <w:t>Глава администрации сельского поселения</w:t>
      </w:r>
    </w:p>
    <w:p w:rsidR="00C840B5" w:rsidRDefault="00A5736D" w:rsidP="00C840B5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Новоберезовское</w:t>
      </w:r>
      <w:proofErr w:type="spellEnd"/>
      <w:r w:rsidRPr="00A5736D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»</w:t>
      </w:r>
      <w:r w:rsidR="00C840B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Pr="00A5736D">
        <w:rPr>
          <w:rFonts w:ascii="Times New Roman" w:hAnsi="Times New Roman" w:cs="Times New Roman"/>
          <w:color w:val="000000"/>
          <w:sz w:val="28"/>
          <w:szCs w:val="28"/>
        </w:rPr>
        <w:t>                             А.А. Назимов</w:t>
      </w:r>
    </w:p>
    <w:p w:rsidR="00C840B5" w:rsidRDefault="00C840B5" w:rsidP="00C840B5">
      <w:pPr>
        <w:shd w:val="clear" w:color="auto" w:fill="FFFFFF"/>
        <w:spacing w:line="338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A5736D" w:rsidRPr="00C840B5" w:rsidRDefault="00A5736D" w:rsidP="00C840B5">
      <w:pPr>
        <w:shd w:val="clear" w:color="auto" w:fill="FFFFFF"/>
        <w:spacing w:line="338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840B5">
        <w:rPr>
          <w:rFonts w:ascii="Times New Roman" w:hAnsi="Times New Roman" w:cs="Times New Roman"/>
          <w:bCs/>
        </w:rPr>
        <w:lastRenderedPageBreak/>
        <w:t>Приложение №1</w:t>
      </w:r>
    </w:p>
    <w:p w:rsidR="00A5736D" w:rsidRPr="00C840B5" w:rsidRDefault="00A5736D" w:rsidP="00C840B5">
      <w:pPr>
        <w:jc w:val="right"/>
        <w:rPr>
          <w:rFonts w:ascii="Times New Roman" w:hAnsi="Times New Roman" w:cs="Times New Roman"/>
          <w:bCs/>
        </w:rPr>
      </w:pPr>
      <w:r w:rsidRPr="00C840B5">
        <w:rPr>
          <w:rFonts w:ascii="Times New Roman" w:hAnsi="Times New Roman" w:cs="Times New Roman"/>
          <w:bCs/>
        </w:rPr>
        <w:t>к Постановлению</w:t>
      </w:r>
    </w:p>
    <w:p w:rsidR="00A5736D" w:rsidRPr="00C840B5" w:rsidRDefault="00C840B5" w:rsidP="00C840B5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администрации </w:t>
      </w:r>
      <w:r w:rsidR="00A5736D" w:rsidRPr="00C840B5">
        <w:rPr>
          <w:rFonts w:ascii="Times New Roman" w:hAnsi="Times New Roman" w:cs="Times New Roman"/>
          <w:bCs/>
        </w:rPr>
        <w:t xml:space="preserve"> сельского поселения</w:t>
      </w:r>
    </w:p>
    <w:p w:rsidR="00A5736D" w:rsidRPr="00C840B5" w:rsidRDefault="00A5736D" w:rsidP="00C840B5">
      <w:pPr>
        <w:jc w:val="right"/>
        <w:rPr>
          <w:rFonts w:ascii="Times New Roman" w:hAnsi="Times New Roman" w:cs="Times New Roman"/>
          <w:bCs/>
        </w:rPr>
      </w:pPr>
      <w:r w:rsidRPr="00C840B5">
        <w:rPr>
          <w:rFonts w:ascii="Times New Roman" w:hAnsi="Times New Roman" w:cs="Times New Roman"/>
          <w:bCs/>
        </w:rPr>
        <w:t>«</w:t>
      </w:r>
      <w:proofErr w:type="spellStart"/>
      <w:r w:rsidRPr="00C840B5">
        <w:rPr>
          <w:rFonts w:ascii="Times New Roman" w:hAnsi="Times New Roman" w:cs="Times New Roman"/>
          <w:bCs/>
        </w:rPr>
        <w:t>Новоберезовское</w:t>
      </w:r>
      <w:proofErr w:type="spellEnd"/>
      <w:r w:rsidRPr="00C840B5">
        <w:rPr>
          <w:rFonts w:ascii="Times New Roman" w:hAnsi="Times New Roman" w:cs="Times New Roman"/>
          <w:bCs/>
        </w:rPr>
        <w:t>»</w:t>
      </w:r>
    </w:p>
    <w:p w:rsidR="00A5736D" w:rsidRPr="00C840B5" w:rsidRDefault="00A5736D" w:rsidP="00C840B5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5736D" w:rsidRPr="00A5736D" w:rsidRDefault="00A5736D" w:rsidP="00A573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736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направления бюджетной и налоговой политики </w:t>
      </w:r>
    </w:p>
    <w:p w:rsidR="00A5736D" w:rsidRPr="00A5736D" w:rsidRDefault="00A5736D" w:rsidP="00A5736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736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«</w:t>
      </w:r>
      <w:proofErr w:type="spellStart"/>
      <w:r w:rsidRPr="00A5736D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Pr="00A5736D">
        <w:rPr>
          <w:rFonts w:ascii="Times New Roman" w:hAnsi="Times New Roman" w:cs="Times New Roman"/>
          <w:b/>
          <w:bCs/>
          <w:sz w:val="28"/>
          <w:szCs w:val="28"/>
        </w:rPr>
        <w:t>» муниципального района «</w:t>
      </w:r>
      <w:proofErr w:type="spellStart"/>
      <w:r w:rsidRPr="00A5736D"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 w:rsidRPr="00A5736D">
        <w:rPr>
          <w:rFonts w:ascii="Times New Roman" w:hAnsi="Times New Roman" w:cs="Times New Roman"/>
          <w:b/>
          <w:bCs/>
          <w:sz w:val="28"/>
          <w:szCs w:val="28"/>
        </w:rPr>
        <w:t xml:space="preserve"> район» </w:t>
      </w:r>
      <w:r w:rsidRPr="00A573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2018 год</w:t>
      </w:r>
    </w:p>
    <w:p w:rsidR="00A5736D" w:rsidRPr="00A5736D" w:rsidRDefault="00A5736D" w:rsidP="00A5736D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736D" w:rsidRPr="00A5736D" w:rsidRDefault="00A5736D" w:rsidP="00A5736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736D">
        <w:rPr>
          <w:rFonts w:ascii="Times New Roman" w:hAnsi="Times New Roman" w:cs="Times New Roman"/>
          <w:sz w:val="28"/>
          <w:szCs w:val="28"/>
        </w:rPr>
        <w:t>В основу бюджетной и налоговой политики сельского поселения «</w:t>
      </w:r>
      <w:proofErr w:type="spellStart"/>
      <w:r w:rsidRPr="00A5736D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5736D">
        <w:rPr>
          <w:rFonts w:ascii="Times New Roman" w:hAnsi="Times New Roman" w:cs="Times New Roman"/>
          <w:sz w:val="28"/>
          <w:szCs w:val="28"/>
        </w:rPr>
        <w:t>» на 2018 год положены стратегические цели развития, сформулированные в указах Президента Российской Федерации, Концепции долгосрочного социально-экономического развития Российской Федерации на период до 2020 года, Основных направлениях деятельности Правительства Российской Федерации на период до 2018 года, а также основные положения Бюджетного послания Президента Российской Федерации о бюджетной политике в 2014-2016 годах (далее</w:t>
      </w:r>
      <w:proofErr w:type="gramEnd"/>
      <w:r w:rsidRPr="00A5736D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A5736D">
        <w:rPr>
          <w:rFonts w:ascii="Times New Roman" w:hAnsi="Times New Roman" w:cs="Times New Roman"/>
          <w:sz w:val="28"/>
          <w:szCs w:val="28"/>
        </w:rPr>
        <w:t>Бюджетное послание), Законе Забайкальского края «О стратегических направлениях развития Забайкальского края на период до 2025 года, программа социально-экономического развития сельского поселения «</w:t>
      </w:r>
      <w:proofErr w:type="spellStart"/>
      <w:r w:rsidRPr="00A5736D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5736D">
        <w:rPr>
          <w:rFonts w:ascii="Times New Roman" w:hAnsi="Times New Roman" w:cs="Times New Roman"/>
          <w:sz w:val="28"/>
          <w:szCs w:val="28"/>
        </w:rPr>
        <w:t>» на 2011-2020 годы.</w:t>
      </w:r>
      <w:proofErr w:type="gramEnd"/>
    </w:p>
    <w:p w:rsidR="00A5736D" w:rsidRPr="00A5736D" w:rsidRDefault="00A5736D" w:rsidP="00A57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сельского поселения «</w:t>
      </w:r>
      <w:proofErr w:type="spellStart"/>
      <w:r w:rsidRPr="00A5736D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5736D">
        <w:rPr>
          <w:rFonts w:ascii="Times New Roman" w:hAnsi="Times New Roman" w:cs="Times New Roman"/>
          <w:sz w:val="28"/>
          <w:szCs w:val="28"/>
        </w:rPr>
        <w:t>» являются основой для формирования бюджета на 2018 год и на плановый период 2019 и 2020 годов, повышения качества бюджетного процесса, обеспечения рационального и эффективного использования бюджетных средств, дальнейшего совершенствования межбюджетных отношений.</w:t>
      </w:r>
    </w:p>
    <w:p w:rsidR="00A5736D" w:rsidRPr="00A5736D" w:rsidRDefault="00A5736D" w:rsidP="00A5736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736D" w:rsidRPr="00A5736D" w:rsidRDefault="00A5736D" w:rsidP="00A573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36D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политики на 2018г.</w:t>
      </w:r>
    </w:p>
    <w:p w:rsidR="00A5736D" w:rsidRPr="00A5736D" w:rsidRDefault="00A5736D" w:rsidP="00A57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 xml:space="preserve">      Бюджетная политика сельского поселения в 2018 году будет направлена </w:t>
      </w:r>
      <w:proofErr w:type="gramStart"/>
      <w:r w:rsidRPr="00A573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5736D">
        <w:rPr>
          <w:rFonts w:ascii="Times New Roman" w:hAnsi="Times New Roman" w:cs="Times New Roman"/>
          <w:sz w:val="28"/>
          <w:szCs w:val="28"/>
        </w:rPr>
        <w:t>: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 xml:space="preserve">- укрепление стабильности экономики </w:t>
      </w:r>
      <w:r w:rsidRPr="00A573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сельского поселения </w:t>
      </w:r>
      <w:r w:rsidRPr="00A573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5736D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5736D">
        <w:rPr>
          <w:rFonts w:ascii="Times New Roman" w:hAnsi="Times New Roman" w:cs="Times New Roman"/>
          <w:sz w:val="28"/>
          <w:szCs w:val="28"/>
        </w:rPr>
        <w:t xml:space="preserve">» </w:t>
      </w:r>
      <w:r w:rsidRPr="00A573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5736D">
        <w:rPr>
          <w:rFonts w:ascii="Times New Roman" w:hAnsi="Times New Roman" w:cs="Times New Roman"/>
          <w:sz w:val="28"/>
          <w:szCs w:val="28"/>
        </w:rPr>
        <w:t xml:space="preserve"> и обеспечение бюджетной устойчивости; 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lastRenderedPageBreak/>
        <w:t>- улучшение условий жизни человека, адресное решение социальных проблем;</w:t>
      </w:r>
    </w:p>
    <w:p w:rsidR="00A5736D" w:rsidRPr="00A5736D" w:rsidRDefault="00A5736D" w:rsidP="00A5736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повышение качества предоставляемых населению муниципальных услуг;</w:t>
      </w:r>
    </w:p>
    <w:p w:rsidR="00A5736D" w:rsidRPr="00A5736D" w:rsidRDefault="00A5736D" w:rsidP="00A5736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увеличение доходов от распоряжения имуществом, находящимся в муниципальной собственности;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сокращение размера бюджетного дефицита;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оптимизацию расходных обязательств, направленных на ключевые социально-экономические направления;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обеспечение сбалансированности расходных обязательств, установление ответственности за эффективным и экономным расходованием бюджетных средств;</w:t>
      </w:r>
    </w:p>
    <w:p w:rsidR="00A5736D" w:rsidRPr="00A5736D" w:rsidRDefault="00A5736D" w:rsidP="00A5736D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совершенствование и расширение сферы применения программно-целевых методов бюджетного планирования;</w:t>
      </w:r>
    </w:p>
    <w:p w:rsidR="00A5736D" w:rsidRPr="00A5736D" w:rsidRDefault="00A5736D" w:rsidP="00A5736D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обеспечение прозрачности и открытости бюджета и бюджетного процесса для общества.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повышение эффективности бюджетных расходов в целом, в том числе за счет оптимизации муниципальных закупок.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736D">
        <w:rPr>
          <w:rFonts w:ascii="Times New Roman" w:hAnsi="Times New Roman" w:cs="Times New Roman"/>
          <w:sz w:val="28"/>
          <w:szCs w:val="28"/>
        </w:rPr>
        <w:t>- повышении ответственности главных распорядителей бюджетных средств путем внедрения новых процедур формирования бюджета и применения механизмов, стимулирующих казенные учреждения к повышению качества оказываемых ими услуг;</w:t>
      </w:r>
      <w:proofErr w:type="gramEnd"/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основное требование к бюджетной политике – гарантированное исполнение принятых расходных обязательств, сохранение долгосрочной сбалансированности доходов и расходов, формирование бюджетных расходов, исходя из приоритетов и планируемых результатов государственной политики;</w:t>
      </w:r>
    </w:p>
    <w:p w:rsidR="00A5736D" w:rsidRPr="00A5736D" w:rsidRDefault="00A5736D" w:rsidP="00A57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36D" w:rsidRPr="00A5736D" w:rsidRDefault="00A5736D" w:rsidP="00A57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36D" w:rsidRPr="00A5736D" w:rsidRDefault="00A5736D" w:rsidP="00A573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36D">
        <w:rPr>
          <w:rFonts w:ascii="Times New Roman" w:hAnsi="Times New Roman" w:cs="Times New Roman"/>
          <w:b/>
          <w:sz w:val="28"/>
          <w:szCs w:val="28"/>
        </w:rPr>
        <w:t>Основные направления налоговой политики на 2018 год</w:t>
      </w:r>
    </w:p>
    <w:p w:rsidR="00A5736D" w:rsidRPr="00A5736D" w:rsidRDefault="00A5736D" w:rsidP="00A573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 xml:space="preserve">     Основные направления налоговой политики и формирование доходов бюджета сельского поселения «</w:t>
      </w:r>
      <w:proofErr w:type="spellStart"/>
      <w:r w:rsidRPr="00A5736D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5736D">
        <w:rPr>
          <w:rFonts w:ascii="Times New Roman" w:hAnsi="Times New Roman" w:cs="Times New Roman"/>
          <w:sz w:val="28"/>
          <w:szCs w:val="28"/>
        </w:rPr>
        <w:t xml:space="preserve">»  на 2018 год направлены </w:t>
      </w:r>
      <w:proofErr w:type="gramStart"/>
      <w:r w:rsidRPr="00A573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5736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совершенствование  налогового администрирования;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</w:rPr>
      </w:pPr>
      <w:r w:rsidRPr="00A5736D">
        <w:rPr>
          <w:rFonts w:ascii="Times New Roman" w:hAnsi="Times New Roman" w:cs="Times New Roman"/>
          <w:sz w:val="28"/>
          <w:szCs w:val="28"/>
        </w:rPr>
        <w:lastRenderedPageBreak/>
        <w:t xml:space="preserve">- проведение инвентаризации установленных льгот по земельному налогу и оценке их эффективности; 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 сокращение неэффективных налоговых льгот и освобождений;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оптимизацию работы по собираемости налогов и взаимодействию с налоговыми органами;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принятие мер противодействия уклонению от уплаты налогов;</w:t>
      </w:r>
    </w:p>
    <w:p w:rsidR="00A5736D" w:rsidRPr="00A5736D" w:rsidRDefault="00A5736D" w:rsidP="00A5736D">
      <w:pPr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- принятие мер по мобилизации дополнительных бюджетных доходов.</w:t>
      </w:r>
    </w:p>
    <w:p w:rsidR="00A5736D" w:rsidRPr="00A5736D" w:rsidRDefault="00A5736D" w:rsidP="00A5736D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A5736D" w:rsidRPr="00A5736D" w:rsidRDefault="00A5736D" w:rsidP="00A5736D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5736D" w:rsidRPr="00A5736D" w:rsidRDefault="00A5736D" w:rsidP="00A573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36D">
        <w:rPr>
          <w:rFonts w:ascii="Times New Roman" w:hAnsi="Times New Roman" w:cs="Times New Roman"/>
          <w:b/>
          <w:sz w:val="28"/>
          <w:szCs w:val="28"/>
        </w:rPr>
        <w:t>Политика в сфере межбюджетных отношений</w:t>
      </w:r>
    </w:p>
    <w:p w:rsidR="00A5736D" w:rsidRPr="00A5736D" w:rsidRDefault="00A5736D" w:rsidP="00A5736D">
      <w:pPr>
        <w:rPr>
          <w:rFonts w:ascii="Times New Roman" w:hAnsi="Times New Roman" w:cs="Times New Roman"/>
          <w:sz w:val="28"/>
          <w:szCs w:val="28"/>
        </w:rPr>
      </w:pPr>
    </w:p>
    <w:p w:rsidR="00A5736D" w:rsidRPr="00A5736D" w:rsidRDefault="00A5736D" w:rsidP="00A57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Межбюджетные отношения – один из инструментов управления социально-экономическим развитием поселения.</w:t>
      </w:r>
    </w:p>
    <w:p w:rsidR="00A5736D" w:rsidRPr="00A5736D" w:rsidRDefault="00A5736D" w:rsidP="00A57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Взаимоотношения бюджета сельского поселения «</w:t>
      </w:r>
      <w:proofErr w:type="spellStart"/>
      <w:r w:rsidRPr="00A5736D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5736D">
        <w:rPr>
          <w:rFonts w:ascii="Times New Roman" w:hAnsi="Times New Roman" w:cs="Times New Roman"/>
          <w:sz w:val="28"/>
          <w:szCs w:val="28"/>
        </w:rPr>
        <w:t>»  и бюджетов других уровней будут основываться на принципах, установленных федеральным законодательством в рамках реформирования местного самоуправления. Межбюджетные отношения должны совершенствовать формы финансовой поддержки с учетом соблюдения баланса государственных и местных расходных обязательств.</w:t>
      </w:r>
    </w:p>
    <w:p w:rsidR="00A5736D" w:rsidRPr="00A5736D" w:rsidRDefault="00A5736D" w:rsidP="00A57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Взаимоотношения органов местного самоуправления должны строиться на принципах самостоятельности бюджетов муниципального района и бюджета поселения, равенства местного бюджета во взаимодействии с краевым бюджетом, взаимной ответственности органов местного самоуправления района и поселения за соблюдением обязательств по межбюджетным отношениям.</w:t>
      </w:r>
    </w:p>
    <w:p w:rsidR="00A5736D" w:rsidRPr="00A5736D" w:rsidRDefault="00A5736D" w:rsidP="00A573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36D">
        <w:rPr>
          <w:rFonts w:ascii="Times New Roman" w:hAnsi="Times New Roman" w:cs="Times New Roman"/>
          <w:sz w:val="28"/>
          <w:szCs w:val="28"/>
        </w:rPr>
        <w:t>Главный принцип взаимоотношений: каждый орган власти отвечает за выполнение соответствующих полномочий. В случае передачи полномочий, они должны быть обеспечены финансовыми средствами.</w:t>
      </w:r>
    </w:p>
    <w:p w:rsidR="00A5736D" w:rsidRDefault="00A5736D" w:rsidP="00A5736D">
      <w:pPr>
        <w:jc w:val="both"/>
        <w:rPr>
          <w:sz w:val="28"/>
          <w:szCs w:val="28"/>
        </w:rPr>
      </w:pPr>
    </w:p>
    <w:p w:rsidR="00672CFE" w:rsidRDefault="00672CFE"/>
    <w:sectPr w:rsidR="00672CFE" w:rsidSect="000F6714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5736D"/>
    <w:rsid w:val="00237E0A"/>
    <w:rsid w:val="0047658F"/>
    <w:rsid w:val="00670537"/>
    <w:rsid w:val="00672CFE"/>
    <w:rsid w:val="00A5736D"/>
    <w:rsid w:val="00C84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5736D"/>
    <w:rPr>
      <w:b/>
      <w:bCs/>
    </w:rPr>
  </w:style>
  <w:style w:type="character" w:customStyle="1" w:styleId="apple-converted-space">
    <w:name w:val="apple-converted-space"/>
    <w:basedOn w:val="a0"/>
    <w:rsid w:val="00A573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861</Words>
  <Characters>4910</Characters>
  <Application>Microsoft Office Word</Application>
  <DocSecurity>0</DocSecurity>
  <Lines>40</Lines>
  <Paragraphs>11</Paragraphs>
  <ScaleCrop>false</ScaleCrop>
  <Company>Microsoft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2017-11-23T03:58:00Z</dcterms:created>
  <dcterms:modified xsi:type="dcterms:W3CDTF">2017-11-24T01:35:00Z</dcterms:modified>
</cp:coreProperties>
</file>