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CD" w:rsidRPr="00DA5D82" w:rsidRDefault="007128FE" w:rsidP="00DC69CD">
      <w:pPr>
        <w:suppressAutoHyphens/>
        <w:spacing w:line="360" w:lineRule="exact"/>
        <w:jc w:val="center"/>
        <w:rPr>
          <w:b/>
          <w:bCs/>
          <w:sz w:val="27"/>
          <w:szCs w:val="27"/>
        </w:rPr>
      </w:pPr>
      <w:r w:rsidRPr="00DA5D82">
        <w:rPr>
          <w:b/>
          <w:bCs/>
          <w:sz w:val="27"/>
          <w:szCs w:val="27"/>
        </w:rPr>
        <w:t>Совет</w:t>
      </w:r>
      <w:r w:rsidR="00DC69CD" w:rsidRPr="00DA5D82">
        <w:rPr>
          <w:b/>
          <w:bCs/>
          <w:sz w:val="27"/>
          <w:szCs w:val="27"/>
        </w:rPr>
        <w:t xml:space="preserve"> </w:t>
      </w:r>
      <w:r w:rsidR="003B17A8">
        <w:rPr>
          <w:b/>
          <w:bCs/>
          <w:sz w:val="27"/>
          <w:szCs w:val="27"/>
        </w:rPr>
        <w:t>сельского</w:t>
      </w:r>
      <w:r w:rsidR="008E23A3">
        <w:rPr>
          <w:b/>
          <w:bCs/>
          <w:sz w:val="27"/>
          <w:szCs w:val="27"/>
        </w:rPr>
        <w:t xml:space="preserve"> поселения</w:t>
      </w:r>
      <w:r w:rsidR="00F371E6">
        <w:rPr>
          <w:b/>
          <w:bCs/>
          <w:sz w:val="27"/>
          <w:szCs w:val="27"/>
        </w:rPr>
        <w:t xml:space="preserve"> «</w:t>
      </w:r>
      <w:r w:rsidR="00174DBB">
        <w:rPr>
          <w:b/>
          <w:bCs/>
          <w:sz w:val="27"/>
          <w:szCs w:val="27"/>
        </w:rPr>
        <w:t>Казановское</w:t>
      </w:r>
      <w:r w:rsidR="008E23A3">
        <w:rPr>
          <w:b/>
          <w:bCs/>
          <w:sz w:val="27"/>
          <w:szCs w:val="27"/>
        </w:rPr>
        <w:t>»</w:t>
      </w:r>
    </w:p>
    <w:p w:rsidR="00DC69CD" w:rsidRDefault="00DC69CD" w:rsidP="00DC69CD">
      <w:pPr>
        <w:suppressAutoHyphens/>
        <w:spacing w:line="360" w:lineRule="exact"/>
        <w:jc w:val="center"/>
        <w:rPr>
          <w:b/>
          <w:bCs/>
          <w:sz w:val="27"/>
          <w:szCs w:val="27"/>
        </w:rPr>
      </w:pPr>
    </w:p>
    <w:p w:rsidR="00E80056" w:rsidRPr="00DA5D82" w:rsidRDefault="00E80056" w:rsidP="00DC69CD">
      <w:pPr>
        <w:suppressAutoHyphens/>
        <w:spacing w:line="360" w:lineRule="exact"/>
        <w:jc w:val="center"/>
        <w:rPr>
          <w:b/>
          <w:bCs/>
          <w:sz w:val="27"/>
          <w:szCs w:val="27"/>
        </w:rPr>
      </w:pPr>
    </w:p>
    <w:p w:rsidR="00DC69CD" w:rsidRPr="00DA5D82" w:rsidRDefault="007128FE" w:rsidP="00DC69CD">
      <w:pPr>
        <w:suppressAutoHyphens/>
        <w:spacing w:line="360" w:lineRule="exact"/>
        <w:jc w:val="center"/>
        <w:rPr>
          <w:b/>
          <w:bCs/>
          <w:sz w:val="27"/>
          <w:szCs w:val="27"/>
        </w:rPr>
      </w:pPr>
      <w:r w:rsidRPr="00DA5D82">
        <w:rPr>
          <w:b/>
          <w:bCs/>
          <w:sz w:val="27"/>
          <w:szCs w:val="27"/>
        </w:rPr>
        <w:t>РЕШЕНИЕ</w:t>
      </w:r>
    </w:p>
    <w:p w:rsidR="00DC69CD" w:rsidRDefault="00DC69CD" w:rsidP="00DC69CD">
      <w:pPr>
        <w:suppressAutoHyphens/>
        <w:spacing w:line="360" w:lineRule="exact"/>
        <w:jc w:val="center"/>
        <w:rPr>
          <w:bCs/>
          <w:sz w:val="27"/>
          <w:szCs w:val="27"/>
        </w:rPr>
      </w:pPr>
    </w:p>
    <w:p w:rsidR="00E80056" w:rsidRPr="00DA5D82" w:rsidRDefault="00E80056" w:rsidP="00DC69CD">
      <w:pPr>
        <w:suppressAutoHyphens/>
        <w:spacing w:line="360" w:lineRule="exact"/>
        <w:jc w:val="center"/>
        <w:rPr>
          <w:bCs/>
          <w:sz w:val="27"/>
          <w:szCs w:val="27"/>
        </w:rPr>
      </w:pPr>
    </w:p>
    <w:p w:rsidR="00DC69CD" w:rsidRPr="00DA5D82" w:rsidRDefault="00E75D06" w:rsidP="00DC69CD">
      <w:pPr>
        <w:suppressAutoHyphens/>
        <w:spacing w:line="360" w:lineRule="exact"/>
        <w:jc w:val="both"/>
        <w:rPr>
          <w:sz w:val="27"/>
          <w:szCs w:val="27"/>
        </w:rPr>
      </w:pPr>
      <w:r>
        <w:rPr>
          <w:sz w:val="27"/>
          <w:szCs w:val="27"/>
        </w:rPr>
        <w:t>14</w:t>
      </w:r>
      <w:r w:rsidR="00741055">
        <w:rPr>
          <w:sz w:val="27"/>
          <w:szCs w:val="27"/>
        </w:rPr>
        <w:t xml:space="preserve"> декабря </w:t>
      </w:r>
      <w:r w:rsidR="00DC69CD" w:rsidRPr="00DA5D82">
        <w:rPr>
          <w:sz w:val="27"/>
          <w:szCs w:val="27"/>
        </w:rPr>
        <w:t>2018 года</w:t>
      </w:r>
      <w:r w:rsidR="00DC69CD" w:rsidRPr="00DA5D82">
        <w:rPr>
          <w:sz w:val="27"/>
          <w:szCs w:val="27"/>
        </w:rPr>
        <w:tab/>
      </w:r>
      <w:r w:rsidR="00DC69CD" w:rsidRPr="00DA5D82">
        <w:rPr>
          <w:sz w:val="27"/>
          <w:szCs w:val="27"/>
        </w:rPr>
        <w:tab/>
        <w:t xml:space="preserve">                                                </w:t>
      </w:r>
      <w:r w:rsidR="00867D3A" w:rsidRPr="00DA5D82">
        <w:rPr>
          <w:sz w:val="27"/>
          <w:szCs w:val="27"/>
        </w:rPr>
        <w:t xml:space="preserve">                     </w:t>
      </w:r>
      <w:r w:rsidR="00741055">
        <w:rPr>
          <w:sz w:val="27"/>
          <w:szCs w:val="27"/>
        </w:rPr>
        <w:t xml:space="preserve">    № 34</w:t>
      </w:r>
    </w:p>
    <w:p w:rsidR="00DC69CD" w:rsidRPr="00DA5D82" w:rsidRDefault="003B17A8" w:rsidP="00DC69CD">
      <w:pPr>
        <w:suppressAutoHyphens/>
        <w:spacing w:line="360" w:lineRule="exact"/>
        <w:jc w:val="center"/>
        <w:rPr>
          <w:sz w:val="27"/>
          <w:szCs w:val="27"/>
        </w:rPr>
      </w:pPr>
      <w:r>
        <w:rPr>
          <w:sz w:val="27"/>
          <w:szCs w:val="27"/>
        </w:rPr>
        <w:t>с</w:t>
      </w:r>
      <w:r w:rsidR="008E3E6D">
        <w:rPr>
          <w:sz w:val="27"/>
          <w:szCs w:val="27"/>
        </w:rPr>
        <w:t xml:space="preserve">. </w:t>
      </w:r>
      <w:proofErr w:type="spellStart"/>
      <w:r w:rsidR="00174DBB">
        <w:rPr>
          <w:sz w:val="27"/>
          <w:szCs w:val="27"/>
        </w:rPr>
        <w:t>Казаново</w:t>
      </w:r>
      <w:proofErr w:type="spellEnd"/>
      <w:r w:rsidR="008E23A3">
        <w:rPr>
          <w:sz w:val="27"/>
          <w:szCs w:val="27"/>
        </w:rPr>
        <w:t xml:space="preserve"> </w:t>
      </w:r>
    </w:p>
    <w:p w:rsidR="00DC69CD" w:rsidRDefault="00DC69CD" w:rsidP="00DC69CD">
      <w:pPr>
        <w:suppressAutoHyphens/>
        <w:spacing w:line="360" w:lineRule="exact"/>
        <w:jc w:val="center"/>
        <w:rPr>
          <w:sz w:val="27"/>
          <w:szCs w:val="27"/>
        </w:rPr>
      </w:pPr>
    </w:p>
    <w:p w:rsidR="00E80056" w:rsidRPr="00DA5D82" w:rsidRDefault="00E80056" w:rsidP="00DC69CD">
      <w:pPr>
        <w:suppressAutoHyphens/>
        <w:spacing w:line="360" w:lineRule="exact"/>
        <w:jc w:val="center"/>
        <w:rPr>
          <w:sz w:val="27"/>
          <w:szCs w:val="27"/>
        </w:rPr>
      </w:pPr>
    </w:p>
    <w:p w:rsidR="00DC69CD" w:rsidRPr="00DA5D82" w:rsidRDefault="00DC69CD" w:rsidP="00DC69CD">
      <w:pPr>
        <w:suppressAutoHyphens/>
        <w:spacing w:line="360" w:lineRule="exact"/>
        <w:jc w:val="center"/>
        <w:rPr>
          <w:b/>
          <w:bCs/>
          <w:sz w:val="27"/>
          <w:szCs w:val="27"/>
        </w:rPr>
      </w:pPr>
      <w:r w:rsidRPr="00DA5D82">
        <w:rPr>
          <w:b/>
          <w:bCs/>
          <w:sz w:val="27"/>
          <w:szCs w:val="27"/>
        </w:rPr>
        <w:t>«</w:t>
      </w:r>
      <w:r w:rsidR="00280DF7" w:rsidRPr="00DA5D82">
        <w:rPr>
          <w:b/>
          <w:bCs/>
          <w:sz w:val="27"/>
          <w:szCs w:val="27"/>
        </w:rPr>
        <w:t xml:space="preserve">Об утверждении Порядка сообщения </w:t>
      </w:r>
      <w:r w:rsidR="00C712C3" w:rsidRPr="00DA5D82">
        <w:rPr>
          <w:b/>
          <w:bCs/>
          <w:sz w:val="27"/>
          <w:szCs w:val="27"/>
        </w:rPr>
        <w:t xml:space="preserve">отдельными категориями </w:t>
      </w:r>
      <w:r w:rsidR="00280DF7" w:rsidRPr="00DA5D82">
        <w:rPr>
          <w:b/>
          <w:bCs/>
          <w:sz w:val="27"/>
          <w:szCs w:val="27"/>
        </w:rPr>
        <w:t>лиц</w:t>
      </w:r>
      <w:r w:rsidR="00097752" w:rsidRPr="00DA5D82">
        <w:rPr>
          <w:b/>
          <w:bCs/>
          <w:sz w:val="27"/>
          <w:szCs w:val="27"/>
        </w:rPr>
        <w:t xml:space="preserve"> о получении подарка в связи с протокольными мероприятиями, </w:t>
      </w:r>
      <w:r w:rsidR="00280DF7" w:rsidRPr="00DA5D82">
        <w:rPr>
          <w:b/>
          <w:bCs/>
          <w:sz w:val="27"/>
          <w:szCs w:val="27"/>
        </w:rPr>
        <w:t xml:space="preserve"> </w:t>
      </w:r>
      <w:r w:rsidR="00097752" w:rsidRPr="00DA5D82">
        <w:rPr>
          <w:b/>
          <w:bCs/>
          <w:sz w:val="27"/>
          <w:szCs w:val="27"/>
        </w:rPr>
        <w:t>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280DF7" w:rsidRPr="00DA5D82">
        <w:rPr>
          <w:b/>
          <w:bCs/>
          <w:sz w:val="27"/>
          <w:szCs w:val="27"/>
        </w:rPr>
        <w:t>»</w:t>
      </w:r>
      <w:r w:rsidR="007C3FF7">
        <w:rPr>
          <w:b/>
          <w:bCs/>
          <w:sz w:val="27"/>
          <w:szCs w:val="27"/>
        </w:rPr>
        <w:t xml:space="preserve"> </w:t>
      </w:r>
    </w:p>
    <w:p w:rsidR="00DC69CD" w:rsidRDefault="00DC69CD" w:rsidP="00DC69CD">
      <w:pPr>
        <w:suppressAutoHyphens/>
        <w:spacing w:line="360" w:lineRule="exact"/>
        <w:ind w:firstLine="720"/>
        <w:jc w:val="center"/>
        <w:rPr>
          <w:bCs/>
          <w:sz w:val="27"/>
          <w:szCs w:val="27"/>
        </w:rPr>
      </w:pPr>
    </w:p>
    <w:p w:rsidR="00E80056" w:rsidRPr="00DA5D82" w:rsidRDefault="00E80056" w:rsidP="00DC69CD">
      <w:pPr>
        <w:suppressAutoHyphens/>
        <w:spacing w:line="360" w:lineRule="exact"/>
        <w:ind w:firstLine="720"/>
        <w:jc w:val="center"/>
        <w:rPr>
          <w:bCs/>
          <w:sz w:val="27"/>
          <w:szCs w:val="27"/>
        </w:rPr>
      </w:pPr>
    </w:p>
    <w:p w:rsidR="007128FE" w:rsidRPr="00DA5D82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В соответствии с Федеральными законами от 25 декабря 2008 года «О противодействии коррупции», от 2 марта 2007 года «О муниципальной службе в Российской Федерации», постановлением Правительства Российской Федерации </w:t>
      </w:r>
      <w:proofErr w:type="gramStart"/>
      <w:r w:rsidRPr="00DA5D82">
        <w:rPr>
          <w:bCs/>
          <w:sz w:val="27"/>
          <w:szCs w:val="27"/>
        </w:rPr>
        <w:t xml:space="preserve">от 9 января 2014 года № 10 «О Порядке сообщения отдельными категориями лиц о получении подарка в связи с протокольными мероприятиями, служебными командировками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реализации», </w:t>
      </w:r>
      <w:r w:rsidR="00B659A2">
        <w:rPr>
          <w:bCs/>
          <w:sz w:val="27"/>
          <w:szCs w:val="27"/>
        </w:rPr>
        <w:t>У</w:t>
      </w:r>
      <w:r w:rsidRPr="00DA5D82">
        <w:rPr>
          <w:bCs/>
          <w:sz w:val="27"/>
          <w:szCs w:val="27"/>
        </w:rPr>
        <w:t xml:space="preserve">ставом </w:t>
      </w:r>
      <w:r w:rsidR="003B17A8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</w:t>
      </w:r>
      <w:r w:rsidR="00F371E6">
        <w:rPr>
          <w:bCs/>
          <w:sz w:val="27"/>
          <w:szCs w:val="27"/>
        </w:rPr>
        <w:t xml:space="preserve"> </w:t>
      </w:r>
      <w:r w:rsidR="00D058D3" w:rsidRP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 w:rsidRPr="00D058D3">
        <w:rPr>
          <w:bCs/>
          <w:sz w:val="27"/>
          <w:szCs w:val="27"/>
        </w:rPr>
        <w:t>»</w:t>
      </w:r>
      <w:r w:rsidRPr="00DA5D82">
        <w:rPr>
          <w:bCs/>
          <w:sz w:val="27"/>
          <w:szCs w:val="27"/>
        </w:rPr>
        <w:t xml:space="preserve">, Совет </w:t>
      </w:r>
      <w:r w:rsidR="003B17A8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</w:t>
      </w:r>
      <w:r w:rsidR="00F371E6">
        <w:rPr>
          <w:bCs/>
          <w:sz w:val="27"/>
          <w:szCs w:val="27"/>
        </w:rPr>
        <w:t xml:space="preserve"> </w:t>
      </w:r>
      <w:r w:rsidR="00D058D3" w:rsidRP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 w:rsidRPr="00D058D3">
        <w:rPr>
          <w:bCs/>
          <w:sz w:val="27"/>
          <w:szCs w:val="27"/>
        </w:rPr>
        <w:t>»</w:t>
      </w:r>
      <w:r w:rsidR="00DA5D82">
        <w:rPr>
          <w:bCs/>
          <w:sz w:val="27"/>
          <w:szCs w:val="27"/>
        </w:rPr>
        <w:t>,</w:t>
      </w:r>
      <w:proofErr w:type="gramEnd"/>
    </w:p>
    <w:p w:rsidR="007128FE" w:rsidRPr="00DA5D82" w:rsidRDefault="00DA5D82" w:rsidP="007128FE">
      <w:pPr>
        <w:suppressAutoHyphens/>
        <w:spacing w:line="360" w:lineRule="exact"/>
        <w:ind w:firstLine="72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РЕШИЛ</w:t>
      </w:r>
      <w:r w:rsidR="007128FE" w:rsidRPr="00DA5D82">
        <w:rPr>
          <w:bCs/>
          <w:sz w:val="27"/>
          <w:szCs w:val="27"/>
        </w:rPr>
        <w:t>:</w:t>
      </w:r>
    </w:p>
    <w:p w:rsidR="00B73A8B" w:rsidRDefault="00B73A8B" w:rsidP="007128FE">
      <w:pPr>
        <w:suppressAutoHyphens/>
        <w:spacing w:line="360" w:lineRule="exact"/>
        <w:ind w:firstLine="720"/>
        <w:jc w:val="center"/>
        <w:rPr>
          <w:bCs/>
          <w:sz w:val="27"/>
          <w:szCs w:val="27"/>
        </w:rPr>
      </w:pPr>
    </w:p>
    <w:p w:rsidR="00E80056" w:rsidRPr="00DA5D82" w:rsidRDefault="00E80056" w:rsidP="007128FE">
      <w:pPr>
        <w:suppressAutoHyphens/>
        <w:spacing w:line="360" w:lineRule="exact"/>
        <w:ind w:firstLine="720"/>
        <w:jc w:val="center"/>
        <w:rPr>
          <w:bCs/>
          <w:sz w:val="27"/>
          <w:szCs w:val="27"/>
        </w:rPr>
      </w:pPr>
    </w:p>
    <w:p w:rsidR="007128FE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1. Утвердить Порядок </w:t>
      </w:r>
      <w:r w:rsidR="00DA5D82" w:rsidRPr="00DA5D82">
        <w:rPr>
          <w:bCs/>
          <w:sz w:val="27"/>
          <w:szCs w:val="27"/>
        </w:rPr>
        <w:t>сообщения отдельными категориями лиц о получении подарка в связи с протокольными мероприятиями, 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Pr="00DA5D82">
        <w:rPr>
          <w:bCs/>
          <w:sz w:val="27"/>
          <w:szCs w:val="27"/>
        </w:rPr>
        <w:t>, согласно приложению к настоящему решению.</w:t>
      </w:r>
    </w:p>
    <w:p w:rsidR="00D57CED" w:rsidRPr="00DA5D82" w:rsidRDefault="00D57CED" w:rsidP="00D57CED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proofErr w:type="gramStart"/>
      <w:r>
        <w:rPr>
          <w:bCs/>
          <w:sz w:val="27"/>
          <w:szCs w:val="27"/>
        </w:rPr>
        <w:t>2.Признать утратившим силу решение Совета сельского поселения «</w:t>
      </w:r>
      <w:proofErr w:type="spellStart"/>
      <w:r>
        <w:rPr>
          <w:bCs/>
          <w:sz w:val="27"/>
          <w:szCs w:val="27"/>
        </w:rPr>
        <w:t>Казановское</w:t>
      </w:r>
      <w:proofErr w:type="spellEnd"/>
      <w:r>
        <w:rPr>
          <w:bCs/>
          <w:sz w:val="27"/>
          <w:szCs w:val="27"/>
        </w:rPr>
        <w:t>» от 19.03.2015 № 367 «</w:t>
      </w:r>
      <w:r w:rsidRPr="00D57CED">
        <w:rPr>
          <w:bCs/>
          <w:sz w:val="27"/>
          <w:szCs w:val="27"/>
        </w:rPr>
        <w:t>О внесении изменений в решение Совета сельского поселения «</w:t>
      </w:r>
      <w:proofErr w:type="spellStart"/>
      <w:r w:rsidRPr="00D57CED">
        <w:rPr>
          <w:bCs/>
          <w:sz w:val="27"/>
          <w:szCs w:val="27"/>
        </w:rPr>
        <w:t>Казановское</w:t>
      </w:r>
      <w:proofErr w:type="spellEnd"/>
      <w:r w:rsidRPr="00D57CED">
        <w:rPr>
          <w:bCs/>
          <w:sz w:val="27"/>
          <w:szCs w:val="27"/>
        </w:rPr>
        <w:t>» от 05 сентября 2014 года № 338 «О внесении изменений в решение Совета сельского поселения «</w:t>
      </w:r>
      <w:proofErr w:type="spellStart"/>
      <w:r w:rsidRPr="00D57CED">
        <w:rPr>
          <w:bCs/>
          <w:sz w:val="27"/>
          <w:szCs w:val="27"/>
        </w:rPr>
        <w:t>Казановское</w:t>
      </w:r>
      <w:proofErr w:type="spellEnd"/>
      <w:r w:rsidRPr="00D57CED">
        <w:rPr>
          <w:bCs/>
          <w:sz w:val="27"/>
          <w:szCs w:val="27"/>
        </w:rPr>
        <w:t xml:space="preserve">» от 14 мая 2014 года № 326 «Об утверждении положения о порядке сообщения лицами, </w:t>
      </w:r>
      <w:r w:rsidRPr="00D57CED">
        <w:rPr>
          <w:bCs/>
          <w:sz w:val="27"/>
          <w:szCs w:val="27"/>
        </w:rPr>
        <w:lastRenderedPageBreak/>
        <w:t>замещающими муниципальные должности, муниципальными служащими сельского поселения «</w:t>
      </w:r>
      <w:proofErr w:type="spellStart"/>
      <w:r w:rsidRPr="00D57CED">
        <w:rPr>
          <w:bCs/>
          <w:sz w:val="27"/>
          <w:szCs w:val="27"/>
        </w:rPr>
        <w:t>Казановское</w:t>
      </w:r>
      <w:proofErr w:type="spellEnd"/>
      <w:r w:rsidRPr="00D57CED">
        <w:rPr>
          <w:bCs/>
          <w:sz w:val="27"/>
          <w:szCs w:val="27"/>
        </w:rPr>
        <w:t>», о получении подарка</w:t>
      </w:r>
      <w:proofErr w:type="gramEnd"/>
      <w:r w:rsidRPr="00D57CED">
        <w:rPr>
          <w:bCs/>
          <w:sz w:val="27"/>
          <w:szCs w:val="27"/>
        </w:rPr>
        <w:t xml:space="preserve">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</w:t>
      </w:r>
    </w:p>
    <w:p w:rsidR="007128FE" w:rsidRPr="00DA5D82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>2. Разместить настоящее решение на официальном интернет-портале администрации </w:t>
      </w:r>
      <w:r w:rsidR="003B17A8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 </w:t>
      </w:r>
      <w:r w:rsidR="00D058D3" w:rsidRP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 w:rsidRPr="00D058D3">
        <w:rPr>
          <w:bCs/>
          <w:sz w:val="27"/>
          <w:szCs w:val="27"/>
        </w:rPr>
        <w:t>»</w:t>
      </w:r>
      <w:r w:rsidRPr="00DA5D82">
        <w:rPr>
          <w:bCs/>
          <w:sz w:val="27"/>
          <w:szCs w:val="27"/>
        </w:rPr>
        <w:t>.</w:t>
      </w:r>
      <w:r w:rsidR="00B73A8B" w:rsidRPr="00DA5D82">
        <w:rPr>
          <w:bCs/>
          <w:sz w:val="27"/>
          <w:szCs w:val="27"/>
        </w:rPr>
        <w:t xml:space="preserve"> </w:t>
      </w:r>
    </w:p>
    <w:p w:rsidR="007128FE" w:rsidRPr="00DA5D82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3. Контроль за выполнением настоящего решения возложить на администрацию </w:t>
      </w:r>
      <w:r w:rsidR="003B17A8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 </w:t>
      </w:r>
      <w:r w:rsidR="00D058D3" w:rsidRP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 w:rsidRPr="00D058D3">
        <w:rPr>
          <w:bCs/>
          <w:sz w:val="27"/>
          <w:szCs w:val="27"/>
        </w:rPr>
        <w:t>»</w:t>
      </w:r>
      <w:r w:rsidRPr="00DA5D82">
        <w:rPr>
          <w:bCs/>
          <w:sz w:val="27"/>
          <w:szCs w:val="27"/>
        </w:rPr>
        <w:t>.</w:t>
      </w:r>
    </w:p>
    <w:p w:rsidR="007128FE" w:rsidRPr="00DA5D82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4. Решение вступает в силу </w:t>
      </w:r>
      <w:r w:rsidR="00467A6F" w:rsidRPr="00DA5D82">
        <w:rPr>
          <w:bCs/>
          <w:sz w:val="27"/>
          <w:szCs w:val="27"/>
        </w:rPr>
        <w:t xml:space="preserve">после </w:t>
      </w:r>
      <w:r w:rsidRPr="00DA5D82">
        <w:rPr>
          <w:bCs/>
          <w:sz w:val="27"/>
          <w:szCs w:val="27"/>
        </w:rPr>
        <w:t xml:space="preserve">его </w:t>
      </w:r>
      <w:r w:rsidR="00467A6F" w:rsidRPr="00DA5D82">
        <w:rPr>
          <w:bCs/>
          <w:sz w:val="27"/>
          <w:szCs w:val="27"/>
        </w:rPr>
        <w:t xml:space="preserve">официального </w:t>
      </w:r>
      <w:r w:rsidRPr="00DA5D82">
        <w:rPr>
          <w:bCs/>
          <w:sz w:val="27"/>
          <w:szCs w:val="27"/>
        </w:rPr>
        <w:t>опубликования (обнародования).</w:t>
      </w:r>
    </w:p>
    <w:p w:rsidR="00DC69CD" w:rsidRDefault="00DC69CD" w:rsidP="00DC69CD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</w:p>
    <w:p w:rsidR="00E80056" w:rsidRDefault="00E80056" w:rsidP="00DC69CD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</w:p>
    <w:p w:rsidR="00E80056" w:rsidRDefault="00E80056" w:rsidP="00DC69CD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</w:p>
    <w:p w:rsidR="00E80056" w:rsidRPr="00DA5D82" w:rsidRDefault="00E80056" w:rsidP="00DC69CD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</w:p>
    <w:p w:rsidR="00DC69CD" w:rsidRPr="00DA5D82" w:rsidRDefault="00DC69CD" w:rsidP="00DC69CD">
      <w:pPr>
        <w:suppressAutoHyphens/>
        <w:spacing w:line="360" w:lineRule="exact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Глава </w:t>
      </w:r>
      <w:r w:rsidR="00BC405F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</w:t>
      </w:r>
      <w:r w:rsidR="00D05094">
        <w:rPr>
          <w:bCs/>
          <w:sz w:val="27"/>
          <w:szCs w:val="27"/>
        </w:rPr>
        <w:t xml:space="preserve"> </w:t>
      </w:r>
      <w:r w:rsidR="00D058D3" w:rsidRP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 w:rsidRPr="00D058D3">
        <w:rPr>
          <w:bCs/>
          <w:sz w:val="27"/>
          <w:szCs w:val="27"/>
        </w:rPr>
        <w:t>»</w:t>
      </w:r>
      <w:r w:rsidRPr="00DA5D82">
        <w:rPr>
          <w:bCs/>
          <w:sz w:val="27"/>
          <w:szCs w:val="27"/>
        </w:rPr>
        <w:t xml:space="preserve">              </w:t>
      </w:r>
      <w:r w:rsidR="00D57CED">
        <w:rPr>
          <w:bCs/>
          <w:sz w:val="27"/>
          <w:szCs w:val="27"/>
        </w:rPr>
        <w:t xml:space="preserve">        </w:t>
      </w:r>
      <w:r w:rsidRPr="00DA5D82">
        <w:rPr>
          <w:bCs/>
          <w:sz w:val="27"/>
          <w:szCs w:val="27"/>
        </w:rPr>
        <w:t xml:space="preserve">             </w:t>
      </w:r>
      <w:r w:rsidR="00D57CED">
        <w:rPr>
          <w:bCs/>
          <w:sz w:val="27"/>
          <w:szCs w:val="27"/>
        </w:rPr>
        <w:t xml:space="preserve">       </w:t>
      </w:r>
      <w:proofErr w:type="spellStart"/>
      <w:r w:rsidR="00D57CED">
        <w:rPr>
          <w:bCs/>
          <w:sz w:val="27"/>
          <w:szCs w:val="27"/>
        </w:rPr>
        <w:t>С.А.Бурдинский</w:t>
      </w:r>
      <w:proofErr w:type="spellEnd"/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D57CED" w:rsidRDefault="00D57CED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867D3A" w:rsidRPr="00867D3A" w:rsidRDefault="00867D3A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  <w:r w:rsidRPr="00867D3A">
        <w:rPr>
          <w:bCs/>
          <w:sz w:val="20"/>
          <w:szCs w:val="20"/>
        </w:rPr>
        <w:lastRenderedPageBreak/>
        <w:t>Приложение</w:t>
      </w:r>
    </w:p>
    <w:p w:rsidR="00867D3A" w:rsidRDefault="00F708E7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У</w:t>
      </w:r>
      <w:r w:rsidR="00867D3A" w:rsidRPr="00867D3A">
        <w:rPr>
          <w:bCs/>
          <w:sz w:val="20"/>
          <w:szCs w:val="20"/>
        </w:rPr>
        <w:t xml:space="preserve">твержден решением Совета </w:t>
      </w:r>
    </w:p>
    <w:p w:rsidR="00867D3A" w:rsidRDefault="00BC405F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сельского</w:t>
      </w:r>
      <w:r w:rsidR="008E23A3">
        <w:rPr>
          <w:bCs/>
          <w:sz w:val="20"/>
          <w:szCs w:val="20"/>
        </w:rPr>
        <w:t xml:space="preserve"> поселения </w:t>
      </w:r>
      <w:r w:rsidR="009D7A2C" w:rsidRPr="009D7A2C">
        <w:rPr>
          <w:bCs/>
          <w:sz w:val="20"/>
          <w:szCs w:val="20"/>
        </w:rPr>
        <w:t>«</w:t>
      </w:r>
      <w:r w:rsidR="002806E9" w:rsidRPr="002806E9">
        <w:rPr>
          <w:bCs/>
          <w:sz w:val="20"/>
          <w:szCs w:val="20"/>
        </w:rPr>
        <w:t>Казановское</w:t>
      </w:r>
      <w:r w:rsidR="009D7A2C" w:rsidRPr="009D7A2C">
        <w:rPr>
          <w:bCs/>
          <w:sz w:val="20"/>
          <w:szCs w:val="20"/>
        </w:rPr>
        <w:t>»</w:t>
      </w:r>
      <w:r w:rsidR="00867D3A" w:rsidRPr="00867D3A">
        <w:rPr>
          <w:bCs/>
          <w:sz w:val="20"/>
          <w:szCs w:val="20"/>
        </w:rPr>
        <w:t xml:space="preserve"> от</w:t>
      </w:r>
      <w:r w:rsidR="00741055">
        <w:rPr>
          <w:bCs/>
          <w:sz w:val="20"/>
          <w:szCs w:val="20"/>
        </w:rPr>
        <w:t>14.12.2018</w:t>
      </w:r>
      <w:r w:rsidR="00867D3A" w:rsidRPr="00867D3A">
        <w:rPr>
          <w:bCs/>
          <w:sz w:val="20"/>
          <w:szCs w:val="20"/>
        </w:rPr>
        <w:t xml:space="preserve">  №</w:t>
      </w:r>
      <w:r w:rsidR="00741055">
        <w:rPr>
          <w:bCs/>
          <w:sz w:val="20"/>
          <w:szCs w:val="20"/>
        </w:rPr>
        <w:t>34</w:t>
      </w:r>
    </w:p>
    <w:p w:rsidR="00903BBC" w:rsidRDefault="00903BBC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903BBC" w:rsidRDefault="00903BBC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903BBC" w:rsidRPr="00903BBC" w:rsidRDefault="00903BBC" w:rsidP="00903BBC">
      <w:pPr>
        <w:suppressAutoHyphens/>
        <w:spacing w:line="360" w:lineRule="exact"/>
        <w:jc w:val="center"/>
        <w:rPr>
          <w:bCs/>
          <w:sz w:val="28"/>
          <w:szCs w:val="28"/>
        </w:rPr>
      </w:pPr>
      <w:r w:rsidRPr="00903BBC">
        <w:rPr>
          <w:b/>
          <w:bCs/>
          <w:sz w:val="28"/>
          <w:szCs w:val="28"/>
        </w:rPr>
        <w:t>ПОРЯДОК</w:t>
      </w:r>
    </w:p>
    <w:p w:rsidR="00903BBC" w:rsidRDefault="009C083D" w:rsidP="00903BBC">
      <w:pPr>
        <w:suppressAutoHyphens/>
        <w:spacing w:line="360" w:lineRule="exact"/>
        <w:jc w:val="center"/>
        <w:rPr>
          <w:b/>
          <w:bCs/>
          <w:sz w:val="28"/>
          <w:szCs w:val="28"/>
        </w:rPr>
      </w:pPr>
      <w:r w:rsidRPr="009C083D">
        <w:rPr>
          <w:b/>
          <w:bCs/>
          <w:sz w:val="28"/>
          <w:szCs w:val="28"/>
        </w:rPr>
        <w:t>сообщения отдельными категориями лиц о получении подарка в связи с протокольными мероприятиями, 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9C083D" w:rsidRPr="00903BBC" w:rsidRDefault="009C083D" w:rsidP="00903BBC">
      <w:pPr>
        <w:suppressAutoHyphens/>
        <w:spacing w:line="360" w:lineRule="exact"/>
        <w:jc w:val="center"/>
        <w:rPr>
          <w:bCs/>
          <w:sz w:val="28"/>
          <w:szCs w:val="28"/>
        </w:rPr>
      </w:pPr>
    </w:p>
    <w:p w:rsidR="00903BBC" w:rsidRPr="00E96E3D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1. Настоящий Порядок определяет порядок сообщения лицами, замещающими муниципальные должности, муниципальными служащими администрации </w:t>
      </w:r>
      <w:r w:rsidR="00BC405F">
        <w:rPr>
          <w:bCs/>
          <w:sz w:val="28"/>
          <w:szCs w:val="28"/>
        </w:rPr>
        <w:t>сельского</w:t>
      </w:r>
      <w:r w:rsidR="008E23A3">
        <w:rPr>
          <w:bCs/>
          <w:sz w:val="28"/>
          <w:szCs w:val="28"/>
        </w:rPr>
        <w:t xml:space="preserve"> поселения </w:t>
      </w:r>
      <w:r w:rsidR="009D7A2C" w:rsidRPr="009D7A2C">
        <w:rPr>
          <w:bCs/>
          <w:sz w:val="28"/>
          <w:szCs w:val="28"/>
        </w:rPr>
        <w:t>«</w:t>
      </w:r>
      <w:r w:rsidR="002806E9">
        <w:rPr>
          <w:bCs/>
          <w:sz w:val="27"/>
          <w:szCs w:val="27"/>
        </w:rPr>
        <w:t>Казановское</w:t>
      </w:r>
      <w:r w:rsidR="009D7A2C" w:rsidRPr="009D7A2C">
        <w:rPr>
          <w:bCs/>
          <w:sz w:val="28"/>
          <w:szCs w:val="28"/>
        </w:rPr>
        <w:t>»</w:t>
      </w:r>
      <w:r w:rsidR="00D042C9" w:rsidRPr="00D042C9">
        <w:rPr>
          <w:bCs/>
          <w:sz w:val="28"/>
          <w:szCs w:val="28"/>
        </w:rPr>
        <w:t xml:space="preserve"> </w:t>
      </w:r>
      <w:r w:rsidRPr="00903BBC">
        <w:rPr>
          <w:bCs/>
          <w:sz w:val="28"/>
          <w:szCs w:val="28"/>
        </w:rPr>
        <w:t xml:space="preserve">(далее - лица, замещающие муниципальные должности, служащие) о получении подарка в связи с </w:t>
      </w:r>
      <w:r w:rsidR="00E96E3D" w:rsidRPr="00E96E3D">
        <w:rPr>
          <w:b/>
          <w:bCs/>
          <w:sz w:val="28"/>
          <w:szCs w:val="28"/>
        </w:rPr>
        <w:t xml:space="preserve"> </w:t>
      </w:r>
      <w:r w:rsidR="00E96E3D" w:rsidRPr="00E96E3D">
        <w:rPr>
          <w:bCs/>
          <w:sz w:val="28"/>
          <w:szCs w:val="28"/>
        </w:rPr>
        <w:t>должностным положением или служебными обязанностями</w:t>
      </w:r>
      <w:r w:rsidRPr="00E96E3D">
        <w:rPr>
          <w:bCs/>
          <w:sz w:val="28"/>
          <w:szCs w:val="28"/>
        </w:rPr>
        <w:t>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2. Для целей настоящего Порядка используются следующие понятия: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а) </w:t>
      </w:r>
      <w:r w:rsidR="009C083D" w:rsidRPr="009C083D">
        <w:rPr>
          <w:bCs/>
          <w:sz w:val="28"/>
          <w:szCs w:val="28"/>
        </w:rPr>
        <w:t xml:space="preserve">"подарок, полученный в связи с протокольными мероприятиями, служебными командировками и другими официальными мероприятиями" - подарок, полученный лицом, замещающим </w:t>
      </w:r>
      <w:r w:rsidR="00AB700F">
        <w:rPr>
          <w:bCs/>
          <w:sz w:val="28"/>
          <w:szCs w:val="28"/>
        </w:rPr>
        <w:t>муниципальную</w:t>
      </w:r>
      <w:r w:rsidR="009C083D" w:rsidRPr="009C083D">
        <w:rPr>
          <w:bCs/>
          <w:sz w:val="28"/>
          <w:szCs w:val="28"/>
        </w:rPr>
        <w:t xml:space="preserve"> должность, служащим, работником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б) </w:t>
      </w:r>
      <w:r w:rsidR="008B7626" w:rsidRPr="008B7626">
        <w:rPr>
          <w:bCs/>
          <w:sz w:val="28"/>
          <w:szCs w:val="28"/>
        </w:rPr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 - получение лицом, замещающим муниципальную должность, служащим, работником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lastRenderedPageBreak/>
        <w:t>3. Лица, замещающие муниципальные должности, служащие не вправе получать не предусмотренные </w:t>
      </w:r>
      <w:r w:rsidRPr="00A85128">
        <w:rPr>
          <w:bCs/>
          <w:sz w:val="28"/>
          <w:szCs w:val="28"/>
        </w:rPr>
        <w:t>законодательством Российской Федерации</w:t>
      </w:r>
      <w:r w:rsidRPr="00903BBC">
        <w:rPr>
          <w:bCs/>
          <w:sz w:val="28"/>
          <w:szCs w:val="28"/>
        </w:rPr>
        <w:t> 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4. Лица, замещающие муниципальные должности, служащие обязаны в соответствии с положениями настоящего Порядка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администрацию </w:t>
      </w:r>
      <w:r w:rsidR="00BC405F">
        <w:rPr>
          <w:bCs/>
          <w:sz w:val="28"/>
          <w:szCs w:val="28"/>
        </w:rPr>
        <w:t>сельского</w:t>
      </w:r>
      <w:r w:rsidR="008E23A3">
        <w:rPr>
          <w:bCs/>
          <w:sz w:val="28"/>
          <w:szCs w:val="28"/>
        </w:rPr>
        <w:t xml:space="preserve"> поселения</w:t>
      </w:r>
      <w:r w:rsidR="00D042C9" w:rsidRPr="00D042C9">
        <w:rPr>
          <w:bCs/>
          <w:sz w:val="28"/>
          <w:szCs w:val="28"/>
        </w:rPr>
        <w:t xml:space="preserve"> </w:t>
      </w:r>
      <w:r w:rsidR="009D7A2C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9D7A2C">
        <w:rPr>
          <w:bCs/>
          <w:sz w:val="27"/>
          <w:szCs w:val="27"/>
        </w:rPr>
        <w:t>»</w:t>
      </w:r>
      <w:r w:rsidRPr="00903BBC">
        <w:rPr>
          <w:bCs/>
          <w:sz w:val="28"/>
          <w:szCs w:val="28"/>
        </w:rPr>
        <w:t xml:space="preserve"> (далее – администрация).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по форме, согласно приложению к настоящему Порядку, представляется не позднее 3 рабочих дней со дня получения подарка </w:t>
      </w:r>
      <w:r w:rsidR="00073A01">
        <w:rPr>
          <w:bCs/>
          <w:sz w:val="28"/>
          <w:szCs w:val="28"/>
        </w:rPr>
        <w:t xml:space="preserve">муниципальными служащими главе </w:t>
      </w:r>
      <w:r w:rsidR="00BC405F">
        <w:rPr>
          <w:bCs/>
          <w:sz w:val="28"/>
          <w:szCs w:val="28"/>
        </w:rPr>
        <w:t>сельского</w:t>
      </w:r>
      <w:r w:rsidR="008E23A3" w:rsidRPr="008E23A3">
        <w:rPr>
          <w:bCs/>
          <w:sz w:val="28"/>
          <w:szCs w:val="28"/>
        </w:rPr>
        <w:t xml:space="preserve"> поселения </w:t>
      </w:r>
      <w:r w:rsid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>
        <w:rPr>
          <w:bCs/>
          <w:sz w:val="27"/>
          <w:szCs w:val="27"/>
        </w:rPr>
        <w:t>»</w:t>
      </w:r>
      <w:r w:rsidR="00073A01">
        <w:rPr>
          <w:bCs/>
          <w:sz w:val="28"/>
          <w:szCs w:val="28"/>
        </w:rPr>
        <w:t xml:space="preserve">, </w:t>
      </w:r>
      <w:r w:rsidR="008E1A9C" w:rsidRPr="00903BBC">
        <w:rPr>
          <w:bCs/>
          <w:sz w:val="28"/>
          <w:szCs w:val="28"/>
        </w:rPr>
        <w:t>лица</w:t>
      </w:r>
      <w:r w:rsidR="008E1A9C">
        <w:rPr>
          <w:bCs/>
          <w:sz w:val="28"/>
          <w:szCs w:val="28"/>
        </w:rPr>
        <w:t>ми</w:t>
      </w:r>
      <w:r w:rsidR="008E1A9C" w:rsidRPr="00903BBC">
        <w:rPr>
          <w:bCs/>
          <w:sz w:val="28"/>
          <w:szCs w:val="28"/>
        </w:rPr>
        <w:t>, замещающи</w:t>
      </w:r>
      <w:r w:rsidR="008E1A9C">
        <w:rPr>
          <w:bCs/>
          <w:sz w:val="28"/>
          <w:szCs w:val="28"/>
        </w:rPr>
        <w:t>ми</w:t>
      </w:r>
      <w:r w:rsidR="008E1A9C" w:rsidRPr="00903BBC">
        <w:rPr>
          <w:bCs/>
          <w:sz w:val="28"/>
          <w:szCs w:val="28"/>
        </w:rPr>
        <w:t xml:space="preserve"> муниципальные должности</w:t>
      </w:r>
      <w:r w:rsidR="008E23A3">
        <w:rPr>
          <w:bCs/>
          <w:sz w:val="28"/>
          <w:szCs w:val="28"/>
        </w:rPr>
        <w:t xml:space="preserve"> </w:t>
      </w:r>
      <w:r w:rsidR="008E1A9C">
        <w:rPr>
          <w:bCs/>
          <w:sz w:val="28"/>
          <w:szCs w:val="28"/>
        </w:rPr>
        <w:t xml:space="preserve">- председателю Совета </w:t>
      </w:r>
      <w:r w:rsidR="00BC405F">
        <w:rPr>
          <w:bCs/>
          <w:sz w:val="28"/>
          <w:szCs w:val="28"/>
        </w:rPr>
        <w:t xml:space="preserve">сельского </w:t>
      </w:r>
      <w:r w:rsidR="008E23A3" w:rsidRPr="008E23A3">
        <w:rPr>
          <w:bCs/>
          <w:sz w:val="28"/>
          <w:szCs w:val="28"/>
        </w:rPr>
        <w:t xml:space="preserve">поселения </w:t>
      </w:r>
      <w:r w:rsid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>
        <w:rPr>
          <w:bCs/>
          <w:sz w:val="27"/>
          <w:szCs w:val="27"/>
        </w:rPr>
        <w:t>»</w:t>
      </w:r>
      <w:r w:rsidR="00D058D3" w:rsidRPr="00903BBC">
        <w:rPr>
          <w:bCs/>
          <w:sz w:val="28"/>
          <w:szCs w:val="28"/>
        </w:rPr>
        <w:t xml:space="preserve"> </w:t>
      </w:r>
      <w:r w:rsidR="00580964" w:rsidRPr="00580964">
        <w:rPr>
          <w:bCs/>
          <w:sz w:val="28"/>
          <w:szCs w:val="28"/>
        </w:rPr>
        <w:t xml:space="preserve"> </w:t>
      </w:r>
      <w:r w:rsidRPr="00903BBC">
        <w:rPr>
          <w:bCs/>
          <w:sz w:val="28"/>
          <w:szCs w:val="28"/>
        </w:rPr>
        <w:t>(далее - уполномоченное лицо).</w:t>
      </w:r>
      <w:r w:rsidR="00580964">
        <w:rPr>
          <w:bCs/>
          <w:sz w:val="28"/>
          <w:szCs w:val="28"/>
        </w:rPr>
        <w:t xml:space="preserve"> 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  <w:r w:rsidR="00580964">
        <w:rPr>
          <w:bCs/>
          <w:sz w:val="28"/>
          <w:szCs w:val="28"/>
        </w:rPr>
        <w:t xml:space="preserve"> 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При невозможности подачи уведомления в сроки, указанные в абзацах первом и втором настоящего пункта, по причине, не зависящей от лица, замещающего муниципальную должность, служащего, оно представляется не позднее следующего дня после ее устранения.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уполномоченным лицом направляется </w:t>
      </w:r>
      <w:r w:rsidR="008E23A3">
        <w:rPr>
          <w:bCs/>
          <w:sz w:val="28"/>
          <w:szCs w:val="28"/>
        </w:rPr>
        <w:t>в финансовый отдел администрации</w:t>
      </w:r>
      <w:r w:rsidRPr="00903BBC">
        <w:rPr>
          <w:bCs/>
          <w:sz w:val="28"/>
          <w:szCs w:val="28"/>
        </w:rPr>
        <w:t>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7. Подарок, стоимость которого подтверждается документами и превышает 3000 рублей, либо стоимость которого получившему его лицу неизвестна, сдается уполномоченному лицу. Уполномоченное лицо принимает подарок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lastRenderedPageBreak/>
        <w:t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пунктом 7 настоящего Порядка.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9. До передачи подарка уполномоченному лицу по акту приема-передачи ответственность за утрату или повреждение подарка в соответствии с законодательством Российской Федерации несет лицо, получившее подарок.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10. В целях принятия к </w:t>
      </w:r>
      <w:r w:rsidRPr="006527EF">
        <w:rPr>
          <w:bCs/>
          <w:sz w:val="28"/>
          <w:szCs w:val="28"/>
        </w:rPr>
        <w:t>бухгалтерскому учету</w:t>
      </w:r>
      <w:r w:rsidRPr="00903BBC">
        <w:rPr>
          <w:bCs/>
          <w:sz w:val="28"/>
          <w:szCs w:val="28"/>
        </w:rPr>
        <w:t> 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служащему по акту приема-передачи в случае, если его стоимость не превышает 3000 рублей.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11. Главный специалист (по вопросам финансовой, бюджетной и экономической политики) администрации в установленном порядке обеспечивает включение принятого к бухгалтерскому учету подарка, стоимость которого превышает 3000 рублей, в реестр </w:t>
      </w:r>
      <w:r w:rsidRPr="006527EF">
        <w:rPr>
          <w:bCs/>
          <w:sz w:val="28"/>
          <w:szCs w:val="28"/>
        </w:rPr>
        <w:t>муниципальной собственности</w:t>
      </w:r>
      <w:r w:rsidRPr="00903BBC">
        <w:rPr>
          <w:bCs/>
          <w:sz w:val="28"/>
          <w:szCs w:val="28"/>
        </w:rPr>
        <w:t xml:space="preserve">  </w:t>
      </w:r>
      <w:r w:rsidR="00BC405F">
        <w:rPr>
          <w:bCs/>
          <w:sz w:val="28"/>
          <w:szCs w:val="28"/>
        </w:rPr>
        <w:t>сельского</w:t>
      </w:r>
      <w:r w:rsidR="008E23A3">
        <w:rPr>
          <w:bCs/>
          <w:sz w:val="28"/>
          <w:szCs w:val="28"/>
        </w:rPr>
        <w:t xml:space="preserve"> поселения</w:t>
      </w:r>
      <w:r w:rsidR="00250884" w:rsidRPr="00250884">
        <w:rPr>
          <w:bCs/>
          <w:sz w:val="28"/>
          <w:szCs w:val="28"/>
        </w:rPr>
        <w:t xml:space="preserve"> </w:t>
      </w:r>
      <w:r w:rsid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>
        <w:rPr>
          <w:bCs/>
          <w:sz w:val="27"/>
          <w:szCs w:val="27"/>
        </w:rPr>
        <w:t>»</w:t>
      </w:r>
      <w:r w:rsidRPr="00903BBC">
        <w:rPr>
          <w:bCs/>
          <w:sz w:val="28"/>
          <w:szCs w:val="28"/>
        </w:rPr>
        <w:t>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12. Лицо, замещающее муниципальную должность, служащий, сдавшие подарок, полученный ими в связи с протокольным мероприятием, со служебной командировкой или другим официальным мероприятием, могут его выкупить в порядке, устанавливаемом нормативными </w:t>
      </w:r>
      <w:r w:rsidRPr="006527EF">
        <w:rPr>
          <w:bCs/>
          <w:sz w:val="28"/>
          <w:szCs w:val="28"/>
        </w:rPr>
        <w:t>правовыми актами</w:t>
      </w:r>
      <w:r w:rsidRPr="00903BBC">
        <w:rPr>
          <w:bCs/>
          <w:sz w:val="28"/>
          <w:szCs w:val="28"/>
        </w:rPr>
        <w:t> Российской Федерации.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13. Главный специалист (по вопросам финансовой, бюджетной и экономической политики) в течение 3 месяцев со дня поступления заявления, указанного в пункте 12 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оценки. Заявитель в течение месяца с момента получения уведомления выкупает подарок по установленной в результате оценки стоимости или отказывается от выкупа.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14. Подарок, в отношении которого не поступило заявление, указанное в пункте 12 настоящего Порядка, може</w:t>
      </w:r>
      <w:r w:rsidR="008E23A3">
        <w:rPr>
          <w:bCs/>
          <w:sz w:val="28"/>
          <w:szCs w:val="28"/>
        </w:rPr>
        <w:t>т использоваться администрацией</w:t>
      </w:r>
      <w:r w:rsidRPr="00903BBC">
        <w:rPr>
          <w:bCs/>
          <w:sz w:val="28"/>
          <w:szCs w:val="28"/>
        </w:rPr>
        <w:t xml:space="preserve"> для обеспечения деятельности </w:t>
      </w:r>
      <w:r w:rsidRPr="005811D3">
        <w:rPr>
          <w:bCs/>
          <w:sz w:val="28"/>
          <w:szCs w:val="28"/>
        </w:rPr>
        <w:t>органов местного самоуправления</w:t>
      </w:r>
      <w:r w:rsidRPr="00903BBC">
        <w:rPr>
          <w:bCs/>
          <w:sz w:val="28"/>
          <w:szCs w:val="28"/>
        </w:rPr>
        <w:t xml:space="preserve">  </w:t>
      </w:r>
      <w:r w:rsidR="00D213CA">
        <w:rPr>
          <w:bCs/>
          <w:sz w:val="28"/>
          <w:szCs w:val="28"/>
        </w:rPr>
        <w:t>сельского</w:t>
      </w:r>
      <w:r w:rsidR="008E23A3" w:rsidRPr="008E23A3">
        <w:rPr>
          <w:bCs/>
          <w:sz w:val="28"/>
          <w:szCs w:val="28"/>
        </w:rPr>
        <w:t xml:space="preserve"> поселения </w:t>
      </w:r>
      <w:r w:rsid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>
        <w:rPr>
          <w:bCs/>
          <w:sz w:val="27"/>
          <w:szCs w:val="27"/>
        </w:rPr>
        <w:t>»</w:t>
      </w:r>
      <w:r w:rsidR="00D058D3" w:rsidRPr="00903BBC">
        <w:rPr>
          <w:bCs/>
          <w:sz w:val="28"/>
          <w:szCs w:val="28"/>
        </w:rPr>
        <w:t xml:space="preserve"> </w:t>
      </w:r>
      <w:r w:rsidR="00580964">
        <w:rPr>
          <w:bCs/>
          <w:sz w:val="28"/>
          <w:szCs w:val="28"/>
        </w:rPr>
        <w:t xml:space="preserve"> </w:t>
      </w:r>
      <w:r w:rsidRPr="00903BBC">
        <w:rPr>
          <w:bCs/>
          <w:sz w:val="28"/>
          <w:szCs w:val="28"/>
        </w:rPr>
        <w:t xml:space="preserve">или на нужды муниципальных учреждений </w:t>
      </w:r>
      <w:r w:rsidR="00D213CA">
        <w:rPr>
          <w:bCs/>
          <w:sz w:val="28"/>
          <w:szCs w:val="28"/>
        </w:rPr>
        <w:t>сельского</w:t>
      </w:r>
      <w:r w:rsidR="008E23A3" w:rsidRPr="008E23A3">
        <w:rPr>
          <w:bCs/>
          <w:sz w:val="28"/>
          <w:szCs w:val="28"/>
        </w:rPr>
        <w:t xml:space="preserve"> поселения </w:t>
      </w:r>
      <w:r w:rsid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>
        <w:rPr>
          <w:bCs/>
          <w:sz w:val="27"/>
          <w:szCs w:val="27"/>
        </w:rPr>
        <w:t>»</w:t>
      </w:r>
      <w:r w:rsidR="00D058D3" w:rsidRPr="00903BBC">
        <w:rPr>
          <w:bCs/>
          <w:sz w:val="28"/>
          <w:szCs w:val="28"/>
        </w:rPr>
        <w:t xml:space="preserve"> </w:t>
      </w:r>
      <w:r w:rsidRPr="00903BBC">
        <w:rPr>
          <w:bCs/>
          <w:sz w:val="28"/>
          <w:szCs w:val="28"/>
        </w:rPr>
        <w:t>с учетом заключения комиссии или коллегиального органа о целесообразности использования подарка для обеспечения деятельности муниципального органа.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15. В случае нецелесообразности использования подарка решение о реализации подарка и проведении оценки его стоимости для реализации (выкупа) принимается путем издания соответствующего постановления </w:t>
      </w:r>
      <w:r w:rsidRPr="00903BBC">
        <w:rPr>
          <w:bCs/>
          <w:sz w:val="28"/>
          <w:szCs w:val="28"/>
        </w:rPr>
        <w:lastRenderedPageBreak/>
        <w:t xml:space="preserve">администрации </w:t>
      </w:r>
      <w:r w:rsidR="00EC5E46">
        <w:rPr>
          <w:bCs/>
          <w:sz w:val="28"/>
          <w:szCs w:val="28"/>
        </w:rPr>
        <w:t>поселения</w:t>
      </w:r>
      <w:r w:rsidRPr="00903BBC">
        <w:rPr>
          <w:bCs/>
          <w:sz w:val="28"/>
          <w:szCs w:val="28"/>
        </w:rPr>
        <w:t>. Реализация подарка осуществляется посредством проведения торгов в порядке, предусмотренном законодательством Российской Федерации.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16. Оценка стоимости подарка для реализации (выкупа), предусмотренная пунктами 13 и 15 настоящего Порядка, осуществляется субъектами </w:t>
      </w:r>
      <w:r w:rsidRPr="005811D3">
        <w:rPr>
          <w:bCs/>
          <w:sz w:val="28"/>
          <w:szCs w:val="28"/>
        </w:rPr>
        <w:t>оценочной деятельности</w:t>
      </w:r>
      <w:r w:rsidRPr="00903BBC">
        <w:rPr>
          <w:bCs/>
          <w:sz w:val="28"/>
          <w:szCs w:val="28"/>
        </w:rPr>
        <w:t> в соответствии с законодательством Российской Федерации об оценочной деятельности.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17. В случае если подарок не выкуплен или не реализован, администрацией </w:t>
      </w:r>
      <w:r w:rsidR="00D213CA">
        <w:rPr>
          <w:bCs/>
          <w:sz w:val="28"/>
          <w:szCs w:val="28"/>
        </w:rPr>
        <w:t>сельского</w:t>
      </w:r>
      <w:r w:rsidR="009D7A2C">
        <w:rPr>
          <w:bCs/>
          <w:sz w:val="28"/>
          <w:szCs w:val="28"/>
        </w:rPr>
        <w:t xml:space="preserve"> поселения </w:t>
      </w:r>
      <w:r w:rsid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r w:rsidR="00D058D3">
        <w:rPr>
          <w:bCs/>
          <w:sz w:val="27"/>
          <w:szCs w:val="27"/>
        </w:rPr>
        <w:t>»</w:t>
      </w:r>
      <w:r w:rsidR="00D058D3" w:rsidRPr="00903BBC">
        <w:rPr>
          <w:bCs/>
          <w:sz w:val="28"/>
          <w:szCs w:val="28"/>
        </w:rPr>
        <w:t xml:space="preserve"> </w:t>
      </w:r>
      <w:r w:rsidRPr="00903BBC">
        <w:rPr>
          <w:bCs/>
          <w:sz w:val="28"/>
          <w:szCs w:val="28"/>
        </w:rPr>
        <w:t xml:space="preserve"> издается постановление о повторной реализации подарка, или о его безвозмездной передаче на баланс благотворительной организации, или о его уничтожении в соответствии с законодательством Российской Федерации.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18. Средства, вырученные от реализации (выкупа) подарка, зачисляются в доход бюджета </w:t>
      </w:r>
      <w:r w:rsidR="00EC5E46">
        <w:rPr>
          <w:bCs/>
          <w:sz w:val="28"/>
          <w:szCs w:val="28"/>
        </w:rPr>
        <w:t>сельского</w:t>
      </w:r>
      <w:r w:rsidR="008E23A3">
        <w:rPr>
          <w:bCs/>
          <w:sz w:val="28"/>
          <w:szCs w:val="28"/>
        </w:rPr>
        <w:t xml:space="preserve"> поселения </w:t>
      </w:r>
      <w:r w:rsidR="00D058D3">
        <w:rPr>
          <w:bCs/>
          <w:sz w:val="27"/>
          <w:szCs w:val="27"/>
        </w:rPr>
        <w:t>«</w:t>
      </w:r>
      <w:r w:rsidR="002806E9">
        <w:rPr>
          <w:bCs/>
          <w:sz w:val="27"/>
          <w:szCs w:val="27"/>
        </w:rPr>
        <w:t>Казановское</w:t>
      </w:r>
      <w:bookmarkStart w:id="0" w:name="_GoBack"/>
      <w:bookmarkEnd w:id="0"/>
      <w:r w:rsidR="00D058D3">
        <w:rPr>
          <w:bCs/>
          <w:sz w:val="27"/>
          <w:szCs w:val="27"/>
        </w:rPr>
        <w:t>»</w:t>
      </w:r>
      <w:r w:rsidR="00D058D3" w:rsidRPr="00903BBC">
        <w:rPr>
          <w:bCs/>
          <w:sz w:val="28"/>
          <w:szCs w:val="28"/>
        </w:rPr>
        <w:t xml:space="preserve"> </w:t>
      </w:r>
      <w:r w:rsidRPr="00903BBC">
        <w:rPr>
          <w:bCs/>
          <w:sz w:val="28"/>
          <w:szCs w:val="28"/>
        </w:rPr>
        <w:t>в порядке, установленном бюджетным законодательством Российской Федерации.</w:t>
      </w:r>
      <w:r w:rsidR="00F708E7">
        <w:rPr>
          <w:bCs/>
          <w:sz w:val="28"/>
          <w:szCs w:val="28"/>
        </w:rPr>
        <w:t xml:space="preserve"> 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</w:p>
    <w:p w:rsidR="00DC69CD" w:rsidRPr="00867D3A" w:rsidRDefault="00DC69CD" w:rsidP="00903BBC">
      <w:pPr>
        <w:ind w:firstLine="851"/>
        <w:rPr>
          <w:sz w:val="20"/>
          <w:szCs w:val="20"/>
        </w:rPr>
      </w:pPr>
    </w:p>
    <w:p w:rsidR="00DC69CD" w:rsidRDefault="00DC69CD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p w:rsidR="004E0014" w:rsidRDefault="004E0014" w:rsidP="00903BBC">
      <w:pPr>
        <w:ind w:firstLine="851"/>
      </w:pPr>
    </w:p>
    <w:tbl>
      <w:tblPr>
        <w:tblStyle w:val="a5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4E0014" w:rsidTr="00DE3619">
        <w:trPr>
          <w:trHeight w:val="2542"/>
        </w:trPr>
        <w:tc>
          <w:tcPr>
            <w:tcW w:w="4785" w:type="dxa"/>
          </w:tcPr>
          <w:p w:rsidR="004E0014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  <w:p w:rsidR="004E0014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Приложение к порядку о сообщении </w:t>
            </w:r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отдельными категориями лиц о получении подарка в связи</w:t>
            </w:r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с протокольными мероприятиями, служебными </w:t>
            </w:r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командировками и другими </w:t>
            </w:r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официальными мероприятиями,</w:t>
            </w:r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proofErr w:type="gramStart"/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участие</w:t>
            </w:r>
            <w:proofErr w:type="gramEnd"/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в которых связано</w:t>
            </w:r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с исполнением ими </w:t>
            </w:r>
            <w:proofErr w:type="gramStart"/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служебных</w:t>
            </w:r>
            <w:proofErr w:type="gramEnd"/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(должностных) обязанностей, сдаче</w:t>
            </w:r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и оценке подарка, реализации</w:t>
            </w:r>
          </w:p>
          <w:p w:rsidR="004E0014" w:rsidRPr="008C0F7A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(</w:t>
            </w:r>
            <w:proofErr w:type="gramStart"/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выкупе</w:t>
            </w:r>
            <w:proofErr w:type="gramEnd"/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) и зачислении средств,</w:t>
            </w:r>
          </w:p>
          <w:p w:rsidR="004E0014" w:rsidRDefault="004E0014" w:rsidP="00DE3619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proofErr w:type="gramStart"/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вырученных</w:t>
            </w:r>
            <w:proofErr w:type="gramEnd"/>
            <w:r w:rsidRPr="008C0F7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от его реализации</w:t>
            </w:r>
          </w:p>
        </w:tc>
      </w:tr>
    </w:tbl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bookmarkStart w:id="1" w:name="100063"/>
      <w:bookmarkStart w:id="2" w:name="100035"/>
      <w:bookmarkEnd w:id="1"/>
      <w:bookmarkEnd w:id="2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Уведомление о получении подарка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          </w:t>
      </w:r>
      <w:proofErr w:type="gramStart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(наименование уполномоченного</w:t>
      </w:r>
      <w:proofErr w:type="gramEnd"/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           структурного подразделения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 государственного (муниципального) органа, фонда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    </w:t>
      </w:r>
      <w:proofErr w:type="gramStart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или иной организации (уполномоченных органа</w:t>
      </w:r>
      <w:proofErr w:type="gramEnd"/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                или организации)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от ______________________________________________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         (ф.и.о., занимаемая должность)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bookmarkStart w:id="3" w:name="100036"/>
      <w:bookmarkEnd w:id="3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Уведомление о получении подарка от "__" ________ 20__ г.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Извещаю о получении ___________________________________________________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               (дата получения)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подарк</w:t>
      </w:r>
      <w:proofErr w:type="gramStart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а(</w:t>
      </w:r>
      <w:proofErr w:type="spellStart"/>
      <w:proofErr w:type="gramEnd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ов</w:t>
      </w:r>
      <w:proofErr w:type="spellEnd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) на ____________________________________________________________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</w:t>
      </w:r>
      <w:proofErr w:type="gramStart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(наименование протокольного мероприятия, служебной</w:t>
      </w:r>
      <w:proofErr w:type="gramEnd"/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командировки, другого официального мероприятия, место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              и дата проведения)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84"/>
        <w:gridCol w:w="3155"/>
        <w:gridCol w:w="1848"/>
        <w:gridCol w:w="1982"/>
      </w:tblGrid>
      <w:tr w:rsidR="004E0014" w:rsidRPr="008C0F7A" w:rsidTr="00DE36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0014" w:rsidRPr="008C0F7A" w:rsidRDefault="004E0014" w:rsidP="00DE3619">
            <w:pPr>
              <w:spacing w:line="275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  <w:bookmarkStart w:id="4" w:name="100037"/>
            <w:bookmarkEnd w:id="4"/>
            <w:r w:rsidRPr="008C0F7A">
              <w:rPr>
                <w:rFonts w:ascii="inherit" w:eastAsia="Times New Roman" w:hAnsi="inherit" w:cs="Arial"/>
                <w:color w:val="000000"/>
                <w:sz w:val="19"/>
                <w:szCs w:val="19"/>
              </w:rPr>
              <w:t>Наименование подарка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0014" w:rsidRPr="008C0F7A" w:rsidRDefault="004E0014" w:rsidP="00DE3619">
            <w:pPr>
              <w:spacing w:line="275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  <w:bookmarkStart w:id="5" w:name="100038"/>
            <w:bookmarkEnd w:id="5"/>
            <w:r w:rsidRPr="008C0F7A">
              <w:rPr>
                <w:rFonts w:ascii="inherit" w:eastAsia="Times New Roman" w:hAnsi="inherit" w:cs="Arial"/>
                <w:color w:val="000000"/>
                <w:sz w:val="19"/>
                <w:szCs w:val="19"/>
              </w:rPr>
              <w:t>Характеристика подарка, его описание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0014" w:rsidRPr="008C0F7A" w:rsidRDefault="004E0014" w:rsidP="00DE3619">
            <w:pPr>
              <w:spacing w:line="275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  <w:bookmarkStart w:id="6" w:name="100039"/>
            <w:bookmarkEnd w:id="6"/>
            <w:r w:rsidRPr="008C0F7A">
              <w:rPr>
                <w:rFonts w:ascii="inherit" w:eastAsia="Times New Roman" w:hAnsi="inherit" w:cs="Arial"/>
                <w:color w:val="000000"/>
                <w:sz w:val="19"/>
                <w:szCs w:val="19"/>
              </w:rPr>
              <w:t>Количество предметов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0014" w:rsidRPr="008C0F7A" w:rsidRDefault="004E0014" w:rsidP="00DE3619">
            <w:pPr>
              <w:spacing w:line="275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  <w:bookmarkStart w:id="7" w:name="100040"/>
            <w:bookmarkEnd w:id="7"/>
            <w:r w:rsidRPr="008C0F7A">
              <w:rPr>
                <w:rFonts w:ascii="inherit" w:eastAsia="Times New Roman" w:hAnsi="inherit" w:cs="Arial"/>
                <w:color w:val="000000"/>
                <w:sz w:val="19"/>
                <w:szCs w:val="19"/>
              </w:rPr>
              <w:t>Стоимость в рублях </w:t>
            </w:r>
            <w:hyperlink r:id="rId5" w:anchor="100045" w:history="1">
              <w:r w:rsidRPr="008C0F7A">
                <w:rPr>
                  <w:rFonts w:ascii="inherit" w:eastAsia="Times New Roman" w:hAnsi="inherit" w:cs="Arial"/>
                  <w:color w:val="005EA5"/>
                  <w:sz w:val="19"/>
                  <w:szCs w:val="19"/>
                  <w:u w:val="single"/>
                  <w:bdr w:val="none" w:sz="0" w:space="0" w:color="auto" w:frame="1"/>
                </w:rPr>
                <w:t>&lt;*&gt;</w:t>
              </w:r>
            </w:hyperlink>
          </w:p>
        </w:tc>
      </w:tr>
      <w:tr w:rsidR="004E0014" w:rsidRPr="008C0F7A" w:rsidTr="00DE36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0014" w:rsidRPr="008C0F7A" w:rsidRDefault="004E0014" w:rsidP="00DE3619">
            <w:pPr>
              <w:spacing w:line="275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  <w:bookmarkStart w:id="8" w:name="100041"/>
            <w:bookmarkEnd w:id="8"/>
            <w:r w:rsidRPr="008C0F7A">
              <w:rPr>
                <w:rFonts w:ascii="inherit" w:eastAsia="Times New Roman" w:hAnsi="inherit" w:cs="Arial"/>
                <w:color w:val="000000"/>
                <w:sz w:val="19"/>
                <w:szCs w:val="19"/>
              </w:rPr>
              <w:t>1.</w:t>
            </w:r>
          </w:p>
          <w:p w:rsidR="004E0014" w:rsidRPr="008C0F7A" w:rsidRDefault="004E0014" w:rsidP="00DE3619">
            <w:pPr>
              <w:spacing w:after="150" w:line="275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  <w:r w:rsidRPr="008C0F7A">
              <w:rPr>
                <w:rFonts w:ascii="inherit" w:eastAsia="Times New Roman" w:hAnsi="inherit" w:cs="Arial"/>
                <w:color w:val="000000"/>
                <w:sz w:val="19"/>
                <w:szCs w:val="19"/>
              </w:rPr>
              <w:t>2.</w:t>
            </w:r>
          </w:p>
          <w:p w:rsidR="004E0014" w:rsidRPr="008C0F7A" w:rsidRDefault="004E0014" w:rsidP="00DE3619">
            <w:pPr>
              <w:spacing w:after="150" w:line="275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  <w:r w:rsidRPr="008C0F7A">
              <w:rPr>
                <w:rFonts w:ascii="inherit" w:eastAsia="Times New Roman" w:hAnsi="inherit" w:cs="Arial"/>
                <w:color w:val="000000"/>
                <w:sz w:val="19"/>
                <w:szCs w:val="19"/>
              </w:rPr>
              <w:t>3.</w:t>
            </w:r>
          </w:p>
          <w:p w:rsidR="004E0014" w:rsidRPr="008C0F7A" w:rsidRDefault="004E0014" w:rsidP="00DE3619">
            <w:pPr>
              <w:spacing w:after="150" w:line="275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  <w:r w:rsidRPr="008C0F7A">
              <w:rPr>
                <w:rFonts w:ascii="inherit" w:eastAsia="Times New Roman" w:hAnsi="inherit" w:cs="Arial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0014" w:rsidRPr="008C0F7A" w:rsidRDefault="004E0014" w:rsidP="00DE3619">
            <w:pPr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0014" w:rsidRPr="008C0F7A" w:rsidRDefault="004E0014" w:rsidP="00DE3619">
            <w:pPr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0014" w:rsidRPr="008C0F7A" w:rsidRDefault="004E0014" w:rsidP="00DE3619">
            <w:pPr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</w:p>
        </w:tc>
      </w:tr>
    </w:tbl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bookmarkStart w:id="9" w:name="100042"/>
      <w:bookmarkEnd w:id="9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Приложение: ______________________________________________ на _____ листах.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 (наименование документа)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Лицо, представившее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уведомление         _________  _________________________  "__" ____ 20__ г.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(подпись)    (расшифровка подписи)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Лицо,     принявшее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уведомление         _________  _________________________  "__" ____ 20__ г.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 xml:space="preserve">                    (подпись)    (расшифровка подписи)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bookmarkStart w:id="10" w:name="100043"/>
      <w:bookmarkEnd w:id="10"/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Регистрационный номер в журнале регистрации уведомлений ___________________</w:t>
      </w: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</w:p>
    <w:p w:rsidR="004E0014" w:rsidRPr="008C0F7A" w:rsidRDefault="004E0014" w:rsidP="004E0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9"/>
          <w:szCs w:val="19"/>
        </w:rPr>
      </w:pPr>
      <w:r w:rsidRPr="008C0F7A">
        <w:rPr>
          <w:rFonts w:ascii="Courier New" w:eastAsia="Times New Roman" w:hAnsi="Courier New" w:cs="Courier New"/>
          <w:color w:val="000000"/>
          <w:sz w:val="19"/>
          <w:szCs w:val="19"/>
        </w:rPr>
        <w:t>"__" _________ 20__ г.</w:t>
      </w:r>
    </w:p>
    <w:p w:rsidR="004E0014" w:rsidRPr="008C0F7A" w:rsidRDefault="004E0014" w:rsidP="004E0014">
      <w:pPr>
        <w:spacing w:line="275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  <w:bookmarkStart w:id="11" w:name="100044"/>
      <w:bookmarkEnd w:id="11"/>
      <w:r w:rsidRPr="008C0F7A">
        <w:rPr>
          <w:rFonts w:ascii="Arial" w:eastAsia="Times New Roman" w:hAnsi="Arial" w:cs="Arial"/>
          <w:color w:val="000000"/>
          <w:sz w:val="19"/>
          <w:szCs w:val="19"/>
        </w:rPr>
        <w:t>--------------------------------</w:t>
      </w:r>
    </w:p>
    <w:p w:rsidR="004E0014" w:rsidRDefault="004E0014" w:rsidP="004E0014">
      <w:pPr>
        <w:spacing w:line="275" w:lineRule="atLeast"/>
        <w:jc w:val="both"/>
        <w:textAlignment w:val="baseline"/>
      </w:pPr>
      <w:bookmarkStart w:id="12" w:name="100045"/>
      <w:bookmarkEnd w:id="12"/>
      <w:r w:rsidRPr="008C0F7A">
        <w:rPr>
          <w:rFonts w:ascii="Arial" w:eastAsia="Times New Roman" w:hAnsi="Arial" w:cs="Arial"/>
          <w:color w:val="000000"/>
          <w:sz w:val="19"/>
          <w:szCs w:val="19"/>
        </w:rPr>
        <w:t>&lt;*&gt; Заполняется при наличии документов, подтверждающих стоимость подарка.</w:t>
      </w:r>
    </w:p>
    <w:p w:rsidR="0028459A" w:rsidRDefault="0028459A" w:rsidP="00903BBC">
      <w:pPr>
        <w:ind w:firstLine="851"/>
      </w:pPr>
    </w:p>
    <w:sectPr w:rsidR="0028459A" w:rsidSect="00D57CE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C69CD"/>
    <w:rsid w:val="00073A01"/>
    <w:rsid w:val="00097752"/>
    <w:rsid w:val="000D0738"/>
    <w:rsid w:val="000D7310"/>
    <w:rsid w:val="000E18A7"/>
    <w:rsid w:val="000E4CD1"/>
    <w:rsid w:val="001065A7"/>
    <w:rsid w:val="001329C7"/>
    <w:rsid w:val="00174DBB"/>
    <w:rsid w:val="00241280"/>
    <w:rsid w:val="00250884"/>
    <w:rsid w:val="0025453B"/>
    <w:rsid w:val="00256142"/>
    <w:rsid w:val="002806E9"/>
    <w:rsid w:val="00280DF7"/>
    <w:rsid w:val="0028459A"/>
    <w:rsid w:val="002B4E0F"/>
    <w:rsid w:val="00385783"/>
    <w:rsid w:val="003B17A8"/>
    <w:rsid w:val="003D0FEB"/>
    <w:rsid w:val="003F5F7A"/>
    <w:rsid w:val="00414859"/>
    <w:rsid w:val="00467A6F"/>
    <w:rsid w:val="00471EC4"/>
    <w:rsid w:val="00477186"/>
    <w:rsid w:val="004A1D03"/>
    <w:rsid w:val="004D47C8"/>
    <w:rsid w:val="004E0014"/>
    <w:rsid w:val="00511045"/>
    <w:rsid w:val="00556527"/>
    <w:rsid w:val="00580964"/>
    <w:rsid w:val="005811D3"/>
    <w:rsid w:val="005D0912"/>
    <w:rsid w:val="006527EF"/>
    <w:rsid w:val="00662901"/>
    <w:rsid w:val="0069388A"/>
    <w:rsid w:val="007128FE"/>
    <w:rsid w:val="00712DD6"/>
    <w:rsid w:val="00741055"/>
    <w:rsid w:val="00747A74"/>
    <w:rsid w:val="007C3FF7"/>
    <w:rsid w:val="007D55C9"/>
    <w:rsid w:val="00867D3A"/>
    <w:rsid w:val="0088345B"/>
    <w:rsid w:val="008B7626"/>
    <w:rsid w:val="008E1A9C"/>
    <w:rsid w:val="008E23A3"/>
    <w:rsid w:val="008E3E6D"/>
    <w:rsid w:val="00903BBC"/>
    <w:rsid w:val="00914D60"/>
    <w:rsid w:val="00914DBE"/>
    <w:rsid w:val="009B1498"/>
    <w:rsid w:val="009C083D"/>
    <w:rsid w:val="009D7A2C"/>
    <w:rsid w:val="009F230C"/>
    <w:rsid w:val="00A111FB"/>
    <w:rsid w:val="00A41079"/>
    <w:rsid w:val="00A46D44"/>
    <w:rsid w:val="00A673AD"/>
    <w:rsid w:val="00A85128"/>
    <w:rsid w:val="00AB700F"/>
    <w:rsid w:val="00B20237"/>
    <w:rsid w:val="00B356B4"/>
    <w:rsid w:val="00B450F6"/>
    <w:rsid w:val="00B659A2"/>
    <w:rsid w:val="00B73A8B"/>
    <w:rsid w:val="00BA56D4"/>
    <w:rsid w:val="00BC405F"/>
    <w:rsid w:val="00C712C3"/>
    <w:rsid w:val="00CC66CE"/>
    <w:rsid w:val="00D042C9"/>
    <w:rsid w:val="00D05094"/>
    <w:rsid w:val="00D058D3"/>
    <w:rsid w:val="00D213CA"/>
    <w:rsid w:val="00D57CED"/>
    <w:rsid w:val="00D86263"/>
    <w:rsid w:val="00DA5D82"/>
    <w:rsid w:val="00DC69CD"/>
    <w:rsid w:val="00E75D06"/>
    <w:rsid w:val="00E80056"/>
    <w:rsid w:val="00E96E3D"/>
    <w:rsid w:val="00EC5E46"/>
    <w:rsid w:val="00EF3909"/>
    <w:rsid w:val="00F216A8"/>
    <w:rsid w:val="00F371E6"/>
    <w:rsid w:val="00F708E7"/>
    <w:rsid w:val="00FE42BB"/>
    <w:rsid w:val="00FF2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9C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28F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57CED"/>
    <w:pPr>
      <w:ind w:left="720"/>
      <w:contextualSpacing/>
    </w:pPr>
  </w:style>
  <w:style w:type="table" w:styleId="a5">
    <w:name w:val="Table Grid"/>
    <w:basedOn w:val="a1"/>
    <w:uiPriority w:val="59"/>
    <w:rsid w:val="004E001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legalacts.ru/doc/postanovlenie-pravitelstva-rf-ot-09012014-n-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10EFD-C0B7-4062-8645-6DBACCC4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2065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14</cp:revision>
  <cp:lastPrinted>2018-11-21T11:12:00Z</cp:lastPrinted>
  <dcterms:created xsi:type="dcterms:W3CDTF">2018-11-21T14:37:00Z</dcterms:created>
  <dcterms:modified xsi:type="dcterms:W3CDTF">2018-12-28T04:52:00Z</dcterms:modified>
</cp:coreProperties>
</file>