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59" w:rsidRDefault="00915359" w:rsidP="009722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1851" w:rsidRPr="00915359" w:rsidRDefault="00BE1851" w:rsidP="00972224">
      <w:pPr>
        <w:jc w:val="center"/>
        <w:rPr>
          <w:rFonts w:ascii="Times New Roman" w:hAnsi="Times New Roman"/>
          <w:b/>
          <w:sz w:val="28"/>
          <w:szCs w:val="28"/>
        </w:rPr>
      </w:pPr>
      <w:r w:rsidRPr="00915359">
        <w:rPr>
          <w:rFonts w:ascii="Times New Roman" w:hAnsi="Times New Roman"/>
          <w:b/>
          <w:sz w:val="28"/>
          <w:szCs w:val="28"/>
        </w:rPr>
        <w:t>АДМИНИСТРАЦИЯ СЕЛЬСКОГО ПОСЕЛЕНИЯ «КАЗАНОВСКОЕ»</w:t>
      </w:r>
    </w:p>
    <w:p w:rsidR="00AB3E7A" w:rsidRDefault="00AB3E7A" w:rsidP="00B855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E1851" w:rsidRPr="00F0546C" w:rsidRDefault="00BE1851" w:rsidP="00B855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0546C">
        <w:rPr>
          <w:rFonts w:ascii="Times New Roman" w:hAnsi="Times New Roman"/>
          <w:b/>
          <w:sz w:val="28"/>
          <w:szCs w:val="28"/>
        </w:rPr>
        <w:t>ПОСТАНОВЛЕНИЕ</w:t>
      </w:r>
    </w:p>
    <w:p w:rsidR="00F0546C" w:rsidRDefault="00F0546C" w:rsidP="00972224">
      <w:pPr>
        <w:jc w:val="both"/>
        <w:rPr>
          <w:rFonts w:ascii="Times New Roman" w:hAnsi="Times New Roman"/>
          <w:sz w:val="28"/>
          <w:szCs w:val="28"/>
        </w:rPr>
      </w:pPr>
    </w:p>
    <w:p w:rsidR="00BE1851" w:rsidRDefault="00F0546C" w:rsidP="009722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 ноября </w:t>
      </w:r>
      <w:r w:rsidR="0094569F">
        <w:rPr>
          <w:rFonts w:ascii="Times New Roman" w:hAnsi="Times New Roman"/>
          <w:sz w:val="28"/>
          <w:szCs w:val="28"/>
        </w:rPr>
        <w:t>2015</w:t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94569F">
        <w:rPr>
          <w:rFonts w:ascii="Times New Roman" w:hAnsi="Times New Roman"/>
          <w:sz w:val="28"/>
          <w:szCs w:val="28"/>
        </w:rPr>
        <w:tab/>
      </w:r>
      <w:r w:rsidR="00BE185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131</w:t>
      </w:r>
    </w:p>
    <w:p w:rsidR="00BE1851" w:rsidRDefault="00BE1851" w:rsidP="009329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F0546C" w:rsidRDefault="00F0546C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E1851" w:rsidRPr="0093294C" w:rsidRDefault="00BE1851" w:rsidP="009456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3294C">
        <w:rPr>
          <w:rFonts w:ascii="Times New Roman" w:hAnsi="Times New Roman"/>
          <w:b/>
          <w:sz w:val="28"/>
          <w:szCs w:val="28"/>
        </w:rPr>
        <w:t xml:space="preserve">О выдаче ЗАО «Русский Сурьмяной Центр» разрешения </w:t>
      </w:r>
      <w:proofErr w:type="gramStart"/>
      <w:r w:rsidRPr="0093294C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BE1851" w:rsidRDefault="00BE1851" w:rsidP="009456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b/>
          <w:sz w:val="28"/>
          <w:szCs w:val="28"/>
        </w:rPr>
        <w:t>использование земель</w:t>
      </w:r>
    </w:p>
    <w:p w:rsidR="00BE1851" w:rsidRPr="00915359" w:rsidRDefault="00BE1851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В соответствии со статьями  39.33, 39.34 Земельного кодекса  Российской Федерации, пунктами 2, 4 статьи 3.3 Федерального закона от 25.10.2001 № 137-ФЗ «О введении в действие Земельного кодекса Российской Федерации», постановление</w:t>
      </w:r>
      <w:r w:rsidR="00680FA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03.12.2014 № 1300 «Об утверждении перечня видов объектов, размещение которых может осуществлять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Забайкальского края от 09.06.2015 №288 «Об утверждении Порядка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на основании заявления Закрытого акционерного общества «Русский Сурьмяной Центр» </w:t>
      </w:r>
      <w:r w:rsidRPr="006827FD">
        <w:rPr>
          <w:rFonts w:ascii="Times New Roman" w:hAnsi="Times New Roman"/>
          <w:sz w:val="28"/>
          <w:szCs w:val="28"/>
        </w:rPr>
        <w:t>от 16.10.2015 №</w:t>
      </w:r>
      <w:r>
        <w:rPr>
          <w:rFonts w:ascii="Times New Roman" w:hAnsi="Times New Roman"/>
          <w:sz w:val="28"/>
          <w:szCs w:val="28"/>
        </w:rPr>
        <w:t>74, кадастрового паспорта земельного участка</w:t>
      </w:r>
      <w:r w:rsidR="00915359">
        <w:rPr>
          <w:rFonts w:ascii="Times New Roman" w:hAnsi="Times New Roman"/>
          <w:sz w:val="28"/>
          <w:szCs w:val="28"/>
        </w:rPr>
        <w:t>, администрация сельского поселения «</w:t>
      </w:r>
      <w:proofErr w:type="spellStart"/>
      <w:r w:rsidR="00915359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915359">
        <w:rPr>
          <w:rFonts w:ascii="Times New Roman" w:hAnsi="Times New Roman"/>
          <w:sz w:val="28"/>
          <w:szCs w:val="28"/>
        </w:rPr>
        <w:t>», п</w:t>
      </w:r>
      <w:r w:rsidR="00915359" w:rsidRPr="00915359">
        <w:rPr>
          <w:rFonts w:ascii="Times New Roman" w:hAnsi="Times New Roman"/>
          <w:b/>
          <w:sz w:val="28"/>
          <w:szCs w:val="28"/>
        </w:rPr>
        <w:t>остановляет</w:t>
      </w:r>
      <w:r w:rsidRPr="00915359">
        <w:rPr>
          <w:rFonts w:ascii="Times New Roman" w:hAnsi="Times New Roman"/>
          <w:b/>
          <w:sz w:val="28"/>
          <w:szCs w:val="28"/>
        </w:rPr>
        <w:t>:</w:t>
      </w:r>
    </w:p>
    <w:p w:rsidR="00BE1851" w:rsidRPr="009A5020" w:rsidRDefault="00BE1851" w:rsidP="009A5020">
      <w:pPr>
        <w:spacing w:line="240" w:lineRule="auto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Разрешить Закрытому акционерному обществу «Русский Сурьмяной Центр» (основной государственной регистрационный номер 1057746941680, идентификационный номер налогоплательщика 7710584699) (далее – ЗАО «Русский Сурьмяной Центр») использование земель, находящихся в государственной и/или муниципальной собственности,  в границах участков «</w:t>
      </w:r>
      <w:proofErr w:type="spellStart"/>
      <w:r>
        <w:rPr>
          <w:rFonts w:ascii="Times New Roman" w:hAnsi="Times New Roman"/>
          <w:sz w:val="28"/>
          <w:szCs w:val="28"/>
        </w:rPr>
        <w:t>Еланья</w:t>
      </w:r>
      <w:proofErr w:type="spellEnd"/>
      <w:r>
        <w:rPr>
          <w:rFonts w:ascii="Times New Roman" w:hAnsi="Times New Roman"/>
          <w:sz w:val="28"/>
          <w:szCs w:val="28"/>
        </w:rPr>
        <w:t>» площадью 536807 кв.м, «</w:t>
      </w:r>
      <w:proofErr w:type="spellStart"/>
      <w:r>
        <w:rPr>
          <w:rFonts w:ascii="Times New Roman" w:hAnsi="Times New Roman"/>
          <w:sz w:val="28"/>
          <w:szCs w:val="28"/>
        </w:rPr>
        <w:t>Макрушиха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9A5020">
        <w:rPr>
          <w:rFonts w:ascii="Times New Roman" w:hAnsi="Times New Roman"/>
          <w:sz w:val="28"/>
          <w:szCs w:val="28"/>
        </w:rPr>
        <w:t>площадью 307517 кв.м, «Золотуха» площадью 1039019 кв.м  сельского поселения «</w:t>
      </w:r>
      <w:proofErr w:type="spellStart"/>
      <w:r w:rsidRPr="009A502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9A5020">
        <w:rPr>
          <w:rFonts w:ascii="Times New Roman" w:hAnsi="Times New Roman"/>
          <w:sz w:val="28"/>
          <w:szCs w:val="28"/>
        </w:rPr>
        <w:t>» муниципального района «Шилкинский район» Забайкальского края, с указанием координат характерных точек границ территории с использованием системы координат, применяемой при ведении государственного кадастра недвижимости,согласно схемы границ этих  земель на кадастровом плане территории</w:t>
      </w:r>
      <w:r>
        <w:rPr>
          <w:rFonts w:ascii="Times New Roman" w:hAnsi="Times New Roman"/>
          <w:sz w:val="28"/>
          <w:szCs w:val="28"/>
        </w:rPr>
        <w:t>,</w:t>
      </w:r>
      <w:r w:rsidRPr="009A5020">
        <w:rPr>
          <w:rFonts w:ascii="Times New Roman" w:hAnsi="Times New Roman"/>
          <w:sz w:val="28"/>
          <w:szCs w:val="28"/>
        </w:rPr>
        <w:t xml:space="preserve"> в пределах горного отвода, определенного лицензией№ ЧИТ 15747 БР от 25 июня 2014г, выданной ЗАО «Русский Сурьмяной Центр» (далее –схема границ земель).</w:t>
      </w:r>
    </w:p>
    <w:p w:rsidR="00BE1851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2. Настоящее постановление не дает ЗАО «Русский Сурьмяной Центр» право на строительство объектов капительного строительства, добычу рудного золота и сурьмы в границах используемых земельных участков.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F7C43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)в течение десяти дней со дня принятия настоящего постановления направить его копию для размещения в информационной системе обеспечения градостроительной деятельности в администрацию муниципального района «Шилкинский район».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десяти дней со дня принятия настоящего постановления направить его в Управление Федеральной службы государственной регистрации, кадастра и картографии по Забайкальскому краю.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Настоящее постановление действует до 30 мая 2017 года.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семи дней  со дня прекращения действия настоящего постановления уведомить об этом ЗАО «Русский Сурьмяной Центр» и Управление Федеральной службы государственной регистрации, кадастра и картографии по Забайкальскому краю.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42BE2">
        <w:rPr>
          <w:rFonts w:ascii="Times New Roman" w:hAnsi="Times New Roman"/>
          <w:sz w:val="28"/>
          <w:szCs w:val="28"/>
        </w:rPr>
        <w:t xml:space="preserve">           7. Обнародовать </w:t>
      </w:r>
      <w:r>
        <w:rPr>
          <w:rFonts w:ascii="Times New Roman" w:hAnsi="Times New Roman"/>
          <w:sz w:val="28"/>
          <w:szCs w:val="28"/>
        </w:rPr>
        <w:t>данное постановление на информационных стендах в</w:t>
      </w:r>
      <w:r w:rsidRPr="00C42BE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, библиотеке и ст. </w:t>
      </w:r>
      <w:proofErr w:type="spellStart"/>
      <w:r>
        <w:rPr>
          <w:rFonts w:ascii="Times New Roman" w:hAnsi="Times New Roman"/>
          <w:sz w:val="28"/>
          <w:szCs w:val="28"/>
        </w:rPr>
        <w:t>Онон</w:t>
      </w:r>
      <w:proofErr w:type="spellEnd"/>
      <w:r>
        <w:rPr>
          <w:rFonts w:ascii="Times New Roman" w:hAnsi="Times New Roman"/>
          <w:sz w:val="28"/>
          <w:szCs w:val="28"/>
        </w:rPr>
        <w:t xml:space="preserve"> и разместить на Портале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(на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42BE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Комогорцев</w:t>
      </w:r>
      <w:proofErr w:type="spellEnd"/>
    </w:p>
    <w:p w:rsidR="00BE1851" w:rsidRPr="00EA790A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Pr="0093294C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E1851" w:rsidRPr="0093294C" w:rsidSect="00AB3E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64741"/>
    <w:multiLevelType w:val="hybridMultilevel"/>
    <w:tmpl w:val="85C0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91FD5"/>
    <w:rsid w:val="00033E9C"/>
    <w:rsid w:val="002022DF"/>
    <w:rsid w:val="002F7C43"/>
    <w:rsid w:val="005004B0"/>
    <w:rsid w:val="00680FA1"/>
    <w:rsid w:val="006827FD"/>
    <w:rsid w:val="006B31EB"/>
    <w:rsid w:val="00830EF0"/>
    <w:rsid w:val="00871881"/>
    <w:rsid w:val="00891FD5"/>
    <w:rsid w:val="00915359"/>
    <w:rsid w:val="0093294C"/>
    <w:rsid w:val="0094569F"/>
    <w:rsid w:val="00972224"/>
    <w:rsid w:val="009A5020"/>
    <w:rsid w:val="00A9708E"/>
    <w:rsid w:val="00AB2315"/>
    <w:rsid w:val="00AB3E7A"/>
    <w:rsid w:val="00B54D7E"/>
    <w:rsid w:val="00B855DE"/>
    <w:rsid w:val="00BE1851"/>
    <w:rsid w:val="00EA790A"/>
    <w:rsid w:val="00F05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«КАЗАНОВСКОЕ»</vt:lpstr>
    </vt:vector>
  </TitlesOfParts>
  <Company>SPecialiST RePack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«КАЗАНОВСКОЕ»</dc:title>
  <dc:creator>наташа косенко</dc:creator>
  <cp:lastModifiedBy>Администрация </cp:lastModifiedBy>
  <cp:revision>10</cp:revision>
  <cp:lastPrinted>2015-11-05T05:15:00Z</cp:lastPrinted>
  <dcterms:created xsi:type="dcterms:W3CDTF">2015-11-03T01:01:00Z</dcterms:created>
  <dcterms:modified xsi:type="dcterms:W3CDTF">2015-12-27T00:42:00Z</dcterms:modified>
</cp:coreProperties>
</file>