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0C398E" w:rsidRPr="000C398E" w:rsidRDefault="000C398E" w:rsidP="000C398E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«___» ______ 2020г.                                                                                № ____</w:t>
      </w: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с. Верхняя Хила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«О депутатской этике</w:t>
      </w: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депутатов Совета сельского 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от 06.10.2003 № 131-ФЗ «Об общих  принципах организации местного самоуправления в Российской Федерации», Уставом сельского поселения «Верхнехилинское», Регламентом Совета сельского поселения «Верхнехилинское», Совет депутатов сельского поселения «Верхнехилинское» решил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1.Утвердить Положение «О  депутатской  этике депутатов Совета сельского поселения «Верхнехилинское» согласно приложению №1.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2.Утвердить состав комиссии по депутатской этике </w:t>
      </w:r>
      <w:proofErr w:type="gramStart"/>
      <w:r w:rsidRPr="000C398E">
        <w:rPr>
          <w:rFonts w:ascii="Times New Roman" w:eastAsia="Times New Roman" w:hAnsi="Times New Roman" w:cs="Times New Roman"/>
          <w:sz w:val="28"/>
          <w:szCs w:val="28"/>
        </w:rPr>
        <w:t>согласно приложения</w:t>
      </w:r>
      <w:proofErr w:type="gramEnd"/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№ 2.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3.</w:t>
      </w:r>
      <w:proofErr w:type="gramStart"/>
      <w:r w:rsidRPr="000C398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решения оставляю за собой.</w:t>
      </w:r>
    </w:p>
    <w:p w:rsidR="000C398E" w:rsidRPr="000C398E" w:rsidRDefault="000C398E" w:rsidP="000C398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         4.</w:t>
      </w:r>
      <w:r w:rsidRPr="000C398E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после официального опубликования (обнародования).</w:t>
      </w:r>
    </w:p>
    <w:p w:rsidR="000C398E" w:rsidRPr="000C398E" w:rsidRDefault="000C398E" w:rsidP="000C398E">
      <w:pPr>
        <w:pStyle w:val="a5"/>
        <w:suppressAutoHyphens/>
        <w:ind w:left="142" w:firstLine="567"/>
        <w:contextualSpacing/>
        <w:jc w:val="both"/>
        <w:rPr>
          <w:i/>
          <w:sz w:val="28"/>
          <w:szCs w:val="28"/>
        </w:rPr>
      </w:pPr>
      <w:r w:rsidRPr="000C398E">
        <w:rPr>
          <w:sz w:val="28"/>
          <w:szCs w:val="28"/>
        </w:rPr>
        <w:t>5. Настоящее решение обнародовать</w:t>
      </w:r>
      <w:r w:rsidRPr="000C398E">
        <w:rPr>
          <w:i/>
          <w:sz w:val="28"/>
          <w:szCs w:val="28"/>
        </w:rPr>
        <w:t xml:space="preserve"> </w:t>
      </w:r>
      <w:r w:rsidRPr="000C398E">
        <w:rPr>
          <w:sz w:val="28"/>
          <w:szCs w:val="28"/>
        </w:rPr>
        <w:t>на информационных стендах в помещении администрации, клубах сел, Васильевка и Ульяновка, библиотеке села  Верхняя Хила, опубликовать в информационно-телекоммуникационной сети «Интернет» на сайте муниципального района «Шилкинский район»</w:t>
      </w:r>
      <w:r w:rsidRPr="000C398E">
        <w:rPr>
          <w:i/>
          <w:sz w:val="28"/>
          <w:szCs w:val="28"/>
        </w:rPr>
        <w:t>.</w:t>
      </w:r>
    </w:p>
    <w:p w:rsidR="000C398E" w:rsidRPr="000C398E" w:rsidRDefault="000C398E" w:rsidP="000C398E">
      <w:pPr>
        <w:pStyle w:val="a5"/>
        <w:suppressAutoHyphens/>
        <w:ind w:left="142" w:firstLine="709"/>
        <w:contextualSpacing/>
        <w:jc w:val="both"/>
        <w:rPr>
          <w:sz w:val="28"/>
          <w:szCs w:val="28"/>
        </w:rPr>
      </w:pPr>
    </w:p>
    <w:p w:rsidR="000C398E" w:rsidRPr="000C398E" w:rsidRDefault="000C398E" w:rsidP="000C398E">
      <w:pPr>
        <w:pStyle w:val="a5"/>
        <w:suppressAutoHyphens/>
        <w:ind w:left="142" w:firstLine="709"/>
        <w:contextualSpacing/>
        <w:jc w:val="both"/>
        <w:rPr>
          <w:sz w:val="28"/>
          <w:szCs w:val="28"/>
        </w:rPr>
      </w:pPr>
    </w:p>
    <w:p w:rsidR="000C398E" w:rsidRPr="000C398E" w:rsidRDefault="000C398E" w:rsidP="000C398E">
      <w:pPr>
        <w:pStyle w:val="a5"/>
        <w:suppressAutoHyphens/>
        <w:ind w:left="142" w:firstLine="709"/>
        <w:contextualSpacing/>
        <w:jc w:val="both"/>
        <w:rPr>
          <w:sz w:val="28"/>
          <w:szCs w:val="28"/>
        </w:rPr>
      </w:pPr>
    </w:p>
    <w:p w:rsidR="000C398E" w:rsidRPr="000C398E" w:rsidRDefault="000C398E" w:rsidP="000C398E">
      <w:pPr>
        <w:pStyle w:val="a5"/>
        <w:ind w:left="142"/>
        <w:contextualSpacing/>
        <w:jc w:val="both"/>
        <w:rPr>
          <w:sz w:val="28"/>
          <w:szCs w:val="28"/>
        </w:rPr>
      </w:pPr>
      <w:r w:rsidRPr="000C398E">
        <w:rPr>
          <w:sz w:val="28"/>
          <w:szCs w:val="28"/>
        </w:rPr>
        <w:t xml:space="preserve">Председатель Совета сельского </w:t>
      </w:r>
    </w:p>
    <w:p w:rsidR="000C398E" w:rsidRPr="000C398E" w:rsidRDefault="000C398E" w:rsidP="000C398E">
      <w:pPr>
        <w:pStyle w:val="a5"/>
        <w:ind w:left="142"/>
        <w:contextualSpacing/>
        <w:jc w:val="both"/>
        <w:rPr>
          <w:b/>
          <w:sz w:val="28"/>
          <w:szCs w:val="28"/>
        </w:rPr>
      </w:pPr>
      <w:r w:rsidRPr="000C398E">
        <w:rPr>
          <w:sz w:val="28"/>
          <w:szCs w:val="28"/>
        </w:rPr>
        <w:t xml:space="preserve">поселения «Верхнехилинское»                                              </w:t>
      </w:r>
      <w:r>
        <w:rPr>
          <w:sz w:val="28"/>
          <w:szCs w:val="28"/>
        </w:rPr>
        <w:t>Ю.В. Мыльникова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                                                             Приложение № 1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 к решению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28"/>
          <w:szCs w:val="28"/>
        </w:rPr>
        <w:t>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 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 от «___» ______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E53AD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г № ___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депутатской этике депутатов Совета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1. Депутатская этика</w:t>
      </w:r>
    </w:p>
    <w:p w:rsidR="000C398E" w:rsidRPr="000C398E" w:rsidRDefault="000C398E" w:rsidP="000C39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определяет правила поведения, этические нормы, а также моральные принципы, которыми депутат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(далее - депутат) должен руководствоваться в своей деятельности.</w:t>
      </w:r>
    </w:p>
    <w:p w:rsidR="000C398E" w:rsidRPr="000C398E" w:rsidRDefault="000C398E" w:rsidP="000C39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Депутатская этика – это совокупность основных моральных и нравственных норм поведения депутата по отношению к установленным законом правам, обязанностям, к другим депутатам, избирателям и иным лицам.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Отношения депутата с другими депутатами, гражданами, должностными лицами строятся на основе взаимного уважения и делового этикета.</w:t>
      </w:r>
    </w:p>
    <w:p w:rsidR="000C398E" w:rsidRPr="000C398E" w:rsidRDefault="000C398E" w:rsidP="000C39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Правовой статус обязывает депутата: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- неукоснительно соблюдать Конституцию Российской Федерации, федеральные законы, законы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муниципальные правовые акты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воздерживаться от действий, заявлений и поступков, компрометирующих его самого, избирателей и Совет депутатов;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не использовать, в личных целях преимущества своего депутатского статуса во взаимоотношениях с государственными органами, должностными лицами, средствами массовой  информации;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- не использовать предоставленную официальными службами информацию для извлечения личной выгоды;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не разглашать сведения, которые стали известны ему в связи с непосредственным осуществлением депутатской деятельности, в том числе сведения, касающиеся частной жизни и здоровья граждан, затрагивающие их честь и достоинство, информацию, составляющую коммерческую или служебную тайну.</w:t>
      </w:r>
    </w:p>
    <w:p w:rsidR="000C398E" w:rsidRPr="000C398E" w:rsidRDefault="000C398E" w:rsidP="000C39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Нормы депутатской этики обязывают депутата: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проявлять уважение к избирателям, коллегам, другим гражданам, в общении быть дружелюбным, дипломатичным, внимательным, вежливым и тактичным;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не позволять себе неуважительно и некорректно высказываться об избирателях, депутатах и членах их семей, о других лицах, а также о деятельности Совета депутатов;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проявлять толерантность к убеждениям, традициям, культурным особенностям различных социальных групп, религиозных конфессий, способствовать поддержанию межнационального и межконфессионального мира и согласия;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проявлять выдержку, особенно в ситуациях, когда собственная позиция депутата расходится с мнением других лиц;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-  не давать публичных обещаний, которые заведомо не могут быть выполнены;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соблюдать принципы информационной открытости, предоставлять избирателям, организациям и средствам массовой информации объективную и достоверную информацию о деятельности Совета депутатов, а также должностных лиц местного самоуправления;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с уважением и пониманием относиться к деятельности представителей средств массовой информации.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2. Основы деятельности депутата Совета депутатов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Деятельность депутата основывается на сочетании интересов государства и интересов своих избирателей, соблюдении законов, следовании моральным принципам, отражающим идеалы добра, справедливости, гуманизма, милосердия, честности и порядочности.</w:t>
      </w:r>
    </w:p>
    <w:p w:rsidR="000C398E" w:rsidRPr="000C398E" w:rsidRDefault="000C398E" w:rsidP="000C39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Депутат в своей деятельности должен соблюдать безусловный приоритет прав и свобод человека и гражданина, Конституцию РФ, федеральные законы, законы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, Устав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«Верхнехилинское».</w:t>
      </w:r>
    </w:p>
    <w:p w:rsidR="000C398E" w:rsidRPr="000C398E" w:rsidRDefault="000C398E" w:rsidP="000C39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Депутат должен в равной мере сохранять собственное достоинство и уважать достоинство других депутатов, а также должностных лиц и граждан.</w:t>
      </w:r>
    </w:p>
    <w:p w:rsidR="000C398E" w:rsidRPr="000C398E" w:rsidRDefault="000C398E" w:rsidP="000C39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в своей деятельности, в том числе не связанной с выполнением депутатских полномочий, обязан соблюдать общепризнанные нормы морали и нравственности, поддерживать авторитет депутата.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7D4171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2.</w:t>
      </w:r>
      <w:r w:rsidR="007D41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ДЕПУТАТСКОЙ ЭТИКИ НА ЗАСЕДАНИЯХ      СОВЕТА ДЕПУТАТОВ, ДРУГИХ ЕЕ ОРГАНОВ,</w:t>
      </w:r>
    </w:p>
    <w:p w:rsidR="000C398E" w:rsidRPr="000C398E" w:rsidRDefault="000C398E" w:rsidP="007D4171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ВЗАИМООТНОШЕНИЯ ДЕПУТАТОВ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3. Деятельность депутата в Совете депутатов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1.Каждый депутат содействует созданию в Совете депутатов атмосферы доброжелательности, взаимной поддержки и сотрудничества.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2.Взаимоотношения между депутатами строятся на основе равноправия и уважительного отношения независимо от их политической принадлежности.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 3.Депутат обязан всесторонне учитывать позиции других депутатов и интересы избирателей перед принятием решений, проявлять уважение к мнению сотрудников администрации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. Депутат не должен проявлять безапелляционность, навязывать свою позицию посредством угроз, ультиматумов и иных подобных методов.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4. Обязательность участия в работе Совета депутатов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обязан присутствовать на всех заседаниях Совета депутатов, других его органов, членом которых он является. При невозможности присутствовать на заседании депутат заблаговременно информирует председателя Совета депутатов о причинах своего отсутствия.</w:t>
      </w:r>
    </w:p>
    <w:p w:rsidR="000C398E" w:rsidRPr="000C398E" w:rsidRDefault="000C398E" w:rsidP="000C39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К уважительным причинам отсутствия депутата на заседании Совета депутатов относятся: болезнь депутата, командировка, отпуск, семейные обстоятельства.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Статья 5. Соблюдение </w:t>
      </w:r>
      <w:r w:rsidR="007D4171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порядка работы Совета депутатов</w:t>
      </w: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, других его органов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Участвуя на заседаниях Совета депутатов, других ее органов, депутат должен следовать принятому порядку работы в соответствии с Регламентом.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6.Ограничения во время проведения заседаний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1.Не допускаются выступления без предоставления слова председательствующим, выступления не по повестке дня, выкрики, прерывания выступающего.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2.Выступающий на заседании депутат не вправе употреблять грубые, оскорбительные и некорректные выражения и жесты, наносящие ущерб чести и достоинству других депутатов, граждан и должностных лиц, призывать к незаконным и насильственным действиям, допускать необоснованные обвинения в чей – либо адрес.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3.Недопустимы самовольные действия по прекращению заседания Совета депутатов, других его органов, в том числе уход из зала заседания в знак протеста, для срыва заседания.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4.Депутатам рекомендуется во время проведения заседаний не пользоваться сотовой связью.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7. Форма обращений и выступлений депутата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Участвуя в заседаниях Совета депутатов, других его органов, депутат должен проявлять вежливость, тактичность и уважение к председателю, депутатам и иным лицам, присутствующим на заседании. Депутаты должны обращаться официально друг к другу и ко всем присутствующим в зале заседания. Не допускаются фамильярные и пренебрежительные обращения.</w:t>
      </w:r>
    </w:p>
    <w:p w:rsidR="000C398E" w:rsidRPr="000C398E" w:rsidRDefault="000C398E" w:rsidP="000C39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перед началом выступления должен продумать свою речь, чтобы она носила четкую направленность по существу предмета обсуждения. Выступающий должен изъясняться доступным языком, не допуская пространных выражений.</w:t>
      </w:r>
    </w:p>
    <w:p w:rsidR="000C398E" w:rsidRPr="000C398E" w:rsidRDefault="000C398E" w:rsidP="000C39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Депутат, выступая на заседаниях Совета депутатов, других его органов, в средствах массовой информации, на собраниях, митингах с различного рода публичными заявлениями, комментируя деятельность органов государственной власти, органов местного самоуправления, 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организаций, должностных лиц и граждан, обязан использовать только достоверные факты. Выступления депутата должны быть корректными, не ущемлять честь, достоинство и деловую репутацию должностных лиц и граждан.</w:t>
      </w:r>
    </w:p>
    <w:p w:rsidR="000C398E" w:rsidRPr="000C398E" w:rsidRDefault="000C398E" w:rsidP="000C39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В случае умышленного или неосторожного употребления в публичных выступлениях непроверенных фактов, депутат обязан публично признать некорректность своих высказываний и принести извинения тем органам, организациям и лицам, чьи интересы были затронуты этим выступлением.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8. Лишение права голоса по отдельному вопросу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1.Выступающий на заседании Совета депутатов, других его органов не должен превышать время, отведенное для выступления Регламентом, и отклоняться от обсуждаемого вопроса.</w:t>
      </w:r>
    </w:p>
    <w:p w:rsidR="000C398E" w:rsidRPr="000C398E" w:rsidRDefault="000C398E" w:rsidP="000C398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Если выступающий превысил отведенное ему для выступления время, председательствующий прерывает его и выясняет, сколько времени выступающему необходимо для продолжения выступления. По предложению председательствующего, время, необходимое для окончания выступления, продлевается с согласия большинства депутатов, присутствующих на заседании. В случае отклонения выступающего от темы обсуждаемого вопроса председательствующий предупреждает его и предлагает вернуться к обсуждаемому вопросу. В  случае повторного нарушения указанного правила, председательствующий, с согласия большинства депутатов, присутствующих на заседании Совета депутатов, лишает выступающего права на выступление по обсуждаемому вопросу.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3. ПРАВИЛА ДЕПУТАТСКОЙ ЭТИКИ ВО ВЗАИМООТНОШЕНИЯХ ДЕПУТАТА СОВЕТА ДЕПУТАТОВ С ИЗБИРАТЕЛЯМИ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9. Взаимоотношения депутата с избирателями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1.Взаимоотношения депутата с избирателями строятся на основе вежливости и взаимного уважения, внимательного отношения депутата к обращениям, жалобам и заявлениям граждан.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2.Представляя интересы своих избирателей, депутат должен: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осуществлять свою деятельность в соответствии с наказами избирателей и обещаниями, данными депутатом в период </w:t>
      </w:r>
      <w:proofErr w:type="gramStart"/>
      <w:r w:rsidRPr="000C398E">
        <w:rPr>
          <w:rFonts w:ascii="Times New Roman" w:eastAsia="Times New Roman" w:hAnsi="Times New Roman" w:cs="Times New Roman"/>
          <w:sz w:val="28"/>
          <w:szCs w:val="28"/>
        </w:rPr>
        <w:t>предвыборной компании</w:t>
      </w:r>
      <w:proofErr w:type="gramEnd"/>
      <w:r w:rsidRPr="000C398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2) на встречах с избирателями представлять достоверную информацию о деятельности органов местного самоуправления;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3) служить достижению гуманных и социальных целей – благополучию жителей 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, повышению уровня их жизни;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4) проявлять уважение и терпимость к убеждениям избирателей, традициям, культурным особенностям этнических и социальных групп, религиозных конфессий, способствовать межнациональному и межконфессиональному миру и согласию;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5) проявлять выдержку и корректность, особенно в тех ситуациях, когда собственная позиция депутата расходится с мнением избирателя.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10. Ответственность депутата перед избирателями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поддерживает постоянную связь с избирателями своего округа, ответственен перед ними и подотчетен им.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2.Депутат принимает меры по обеспечению прав, свобод и законных интересов избирателей.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 3.Депутат рассматривает поступившие от избирателей заявления, предложения, способствует, в пределах своих полномочий, правильному и своевременному решению содержащихся в них вопросов, лично ведет регулярный прием граждан в кабинете Совета 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 4.Депутат в установленном порядке отчитывается перед избирателями, периодически информируя их о своей депутатской деятельности во время личных встреч и через СМИ. Информация, предоставляемая депутатом избирателям, должна быть полной, достоверной, объективной.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4. ИСПОЛЬЗОВАНИЕ ДЕПУТАТОМ ПОЛУЧАЕМОЙ ИНФОРМАЦИИ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11. Неразглашение сведений, полученных депутатом, в связи с осуществлением депутатских полномочий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 1.Депутат  не вправе использовать предоставляемую ему государственными органами, органами местного самоуправления, организациями всех форм собственности, должностными лицами – официальную служебную информацию для извлечения личной выгоды.</w:t>
      </w:r>
    </w:p>
    <w:p w:rsidR="000C398E" w:rsidRPr="000C398E" w:rsidRDefault="000C398E" w:rsidP="000C39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не может разглашать сведения, которые стали ему известны в связи с осуществлением депутатских полномочий, если эти сведения: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относятся к области охраняемой законом тайны личной жизни депутата и стали известны в связи с рассмотрением вопроса о нарушении депутатом правил, предусмотренных настоящим Положением;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составляют тайну личной жизни избирателя или иного лица и доверены депутату при условии их неразглашения.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5. ПРАВИЛА ДЕПУТАТСКОЙ ЭТИКИ, ОТНОСЯЩИЕСЯ К ИСПОЛЬЗОВАНИЮ ДЕПУТАТСКОГО СТАТУСА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12. Использование депутатского статуса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1.Депутат Совета депутатов не вправе использовать в личных целях преимущества своего депутатского статуса во взаимоотношениях с государственными органами, органами местного самоуправления, организациями всех форм собственности, должностными лицами и гражданами.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 2.Депутат Совета 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вправе использовать помощь служащих администрации 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только в связи с выполнением депутатских полномочий.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13. Ограничение депутатского статуса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1.Депутат  не вправе использовать свой статус для деятельности, не связанной с исполнением депутатских полномочий.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2.Депутат  не вправе выступать от имени Совета депутатов, как его официальный представитель в отношениях с представительными органами, органами местного самоуправления, организациями всех форм собственности, не имея  специальных полномочий  Совета депутатов.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  3.Депутат Совета депутатов не вправе использовать в целях, не связанных с осуществлением депутатской деятельности, имущество, средства 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связи, оргтехнику и другое имущество, предоставленное ему для осуществления депутатской деятельности.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 4.Депутаты при осуществлении депутатской деятельности не должны совершать действий, связанных с влиянием каких-либо частных имущественных и финансовых интересов.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 5.Депутат не вправе получать от государственных и общественных органов, органов местного самоуправления, предприятий, учреждений и организаций всех форм собственности, физических лиц – материальное вознаграждение за содействие принятию положительного решения по вопросам их интересов в Совете депутатов.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 6.Не допускается получение депутатом от лиц или организаций каких-либо услуг, льгот и привилегий, если они не входят в перечень льгот, предоставленных депутату на законном основании.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 7.Депутат не вправе использовать свое положение для рекламы </w:t>
      </w:r>
      <w:proofErr w:type="gramStart"/>
      <w:r w:rsidRPr="000C39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proofErr w:type="gramEnd"/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каких – либо организаций, а также выпускаемой ими продукции.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6. ОТВЕТСТВЕННОСТЬ ЗА НАРУШЕНИЕ ПРАВИЛ ДЕПУТАТСКОЙ ЭТИКИ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15. Порядок рассмотрения вопросов нарушения депутатской этики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1.К рассмотрению вопросов о депутатской этике относятся нормы индивидуального поведения депутатов, предусмотренные настоящим Положением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2.Поводом для рассмотрения вопроса о привлечении депутата к ответственности за нарушение правил депутатской этики является письменное заявление (обращение) депутата (группы депутатов), должностных лиц государственных или муниципальных органов власти, руководителей общественных объединений или организаций всех форм собственности, а также граждан.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3.Письменные заявления (обращения)  рассматриваются при условии, что они содержат фамилию, имя, отчество обратившегося, его подпись, данные о месте жительства, контактный телефон, а также сведения о конкретном депутате и его действиях, которые являются основанием для подачи соответствующего заявления (обращения).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 4.Рассмотрение вопроса осуществляется не позднее 15 дней со дня регистрации соответствующего заявления (обращения). Допускается 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объединение нескольких заявлений (обращений) о привлечении одного и того же депутата к ответственности в одно рассмотрение.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5.Отзыв заявления (обращения) их автором является основанием для прекращения процедуры привлечения депутата к ответственности, предусмотренной настоящим Положением.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16. Рассмотрение вопросов, связанных с соблюдением депутата правил депутатской этики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Рассмотрение и толкование этичности поведения депутата, совершаемых им поступков осуществляется комиссией по депутатской этике в закрытом заседании. Комиссия утверждается решением Совета депутатов в составе 5 человек на срок полномочий Совета депутатов соответствующего созыва.</w:t>
      </w:r>
    </w:p>
    <w:p w:rsidR="000C398E" w:rsidRPr="000C398E" w:rsidRDefault="000C398E" w:rsidP="000C398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Заседания комиссии созываются и проводятся по мере необходимости. Порядок обсуждения вопросов на заседании определяется комиссией самостоятельно.</w:t>
      </w:r>
    </w:p>
    <w:p w:rsidR="000C398E" w:rsidRPr="000C398E" w:rsidRDefault="000C398E" w:rsidP="000C398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На заседание комиссии приглашаются и заслушиваются депутат, действия которого являются предметом рассмотрения, а также иные лица, информация которых может помочь выяснить все необходимые обстоятельства и принять объективное решение.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Отсутствие кого-либо из указанных лиц, извещенных о времени и месте заседания комиссии, не препятствует проведению заседания комиссии.</w:t>
      </w:r>
    </w:p>
    <w:p w:rsidR="000C398E" w:rsidRPr="000C398E" w:rsidRDefault="000C398E" w:rsidP="000C398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Не могут являться предметом рассмотрения комиссией вопросы, связанные с этикой личной жизни или производственной (служебной) деятельности депутата, его отношений с общественными организациями и партиями, а также позиции, выраженные при голосовании.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5.В случае обвинения депутата в совершении неэтичных действий, депутат вправе подать в комиссию в письменном виде мотивированные пояснения (возражения), представить соответствующие документы, дать устные пояснения по существу претензий к этике его поведения.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6.В случае подачи необоснованного заявления (обращения), затрагивающего честь, достоинство, деловую репутацию депутата, он вправе защищать свои права всеми способами, в соответствии с  действующим законодательством.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17. Принятие решения комиссией по депутатской этике. Меры воздействия за нарушения правил депутатской этики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1.Решение  комиссии принимается большинством голосов от общего числа ее членов. При этом депутат, в отношении которого рассматривается заявление (обращение) о нарушении правил депутатской этики, при рассмотрении соответствующего вопроса, в голосовании не участвует.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2.В случае установления факта нарушения депутатом правил депутатской этики комиссия может применить одну из следующих мер воздействия: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1) Понуждение к принесению депутатом публичных извинений, в том числе, и через СМИ в случае, если такое нарушение было допущено через них.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 2) Объявление депутату публичного порицания.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 3) Оглашение на заседании Совета депутатов фактов, связанных с нарушением депутатом правил депутатской этики.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  4) Информирование избирателей соответствующего округа через СМИ о фактах, связанных с нарушением депутатом правил депутатской этики.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5) Направление материалов проверки в правоохранительные органы в случаях, если в действиях депутата имеют место признаки правонарушения.</w:t>
      </w:r>
    </w:p>
    <w:p w:rsidR="000C398E" w:rsidRPr="000C398E" w:rsidRDefault="000C398E" w:rsidP="000C39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обязан выполнить решение, принятое комиссией, в срок не позднее 30 дней со дня его принятия.</w:t>
      </w:r>
    </w:p>
    <w:p w:rsidR="000C398E" w:rsidRPr="000C398E" w:rsidRDefault="000C398E" w:rsidP="000C39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может быть освобожден от применения мер воздействия, если он своевременно принес публичные извинения.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282D78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0C398E" w:rsidRDefault="000C398E" w:rsidP="00282D78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r w:rsidR="00282D78">
        <w:rPr>
          <w:rFonts w:ascii="Times New Roman" w:eastAsia="Times New Roman" w:hAnsi="Times New Roman" w:cs="Times New Roman"/>
          <w:sz w:val="28"/>
          <w:szCs w:val="28"/>
        </w:rPr>
        <w:t>сельского</w:t>
      </w:r>
    </w:p>
    <w:p w:rsidR="00282D78" w:rsidRPr="000C398E" w:rsidRDefault="00282D78" w:rsidP="00282D78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«</w:t>
      </w:r>
      <w:r w:rsidR="00BE4ADA">
        <w:rPr>
          <w:rFonts w:ascii="Times New Roman" w:eastAsia="Times New Roman" w:hAnsi="Times New Roman" w:cs="Times New Roman"/>
          <w:sz w:val="28"/>
          <w:szCs w:val="28"/>
        </w:rPr>
        <w:t>Верхнехилинское»</w:t>
      </w:r>
    </w:p>
    <w:p w:rsidR="000C398E" w:rsidRPr="000C398E" w:rsidRDefault="000C398E" w:rsidP="00282D78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BE4ADA">
        <w:rPr>
          <w:rFonts w:ascii="Times New Roman" w:eastAsia="Times New Roman" w:hAnsi="Times New Roman" w:cs="Times New Roman"/>
          <w:sz w:val="28"/>
          <w:szCs w:val="28"/>
        </w:rPr>
        <w:t xml:space="preserve"> «___»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____20</w:t>
      </w:r>
      <w:r w:rsidR="00BE4AD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г № ___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BE4ADA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</w:p>
    <w:p w:rsidR="000C398E" w:rsidRPr="000C398E" w:rsidRDefault="000C398E" w:rsidP="00BE4ADA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комиссии по депутатской этике</w:t>
      </w:r>
    </w:p>
    <w:p w:rsidR="000C398E" w:rsidRPr="000C398E" w:rsidRDefault="000C398E" w:rsidP="00BE4ADA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депутатов Совета </w:t>
      </w:r>
      <w:r w:rsidR="00BE4ADA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Мыльникова Юлия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Викторовна  – председатель комиссии, председатель постоянной комиссии «По </w:t>
      </w:r>
      <w:r>
        <w:rPr>
          <w:rFonts w:ascii="Times New Roman" w:eastAsia="Times New Roman" w:hAnsi="Times New Roman" w:cs="Times New Roman"/>
          <w:sz w:val="28"/>
          <w:szCs w:val="28"/>
        </w:rPr>
        <w:t>бюджету, налогам и развитию малого предпринимательства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Грабко Татьяна Викторовна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 – секретарь комиссии,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 по Совету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Колобова Ирина Ивановна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Касаткин Григорий Николаевич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  –  депутат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Золотухин Алексей Леонидович-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депутат 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0497C" w:rsidRPr="007E53AD" w:rsidRDefault="000C398E" w:rsidP="007E53AD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sectPr w:rsidR="0060497C" w:rsidRPr="007E53AD" w:rsidSect="00BA0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3CB7"/>
    <w:multiLevelType w:val="multilevel"/>
    <w:tmpl w:val="E7EA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B1848"/>
    <w:multiLevelType w:val="multilevel"/>
    <w:tmpl w:val="94260D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40299"/>
    <w:multiLevelType w:val="multilevel"/>
    <w:tmpl w:val="A84E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766577"/>
    <w:multiLevelType w:val="multilevel"/>
    <w:tmpl w:val="8B301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240D70"/>
    <w:multiLevelType w:val="multilevel"/>
    <w:tmpl w:val="7BB2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3E22C4"/>
    <w:multiLevelType w:val="multilevel"/>
    <w:tmpl w:val="CDF49A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B41ADC"/>
    <w:multiLevelType w:val="multilevel"/>
    <w:tmpl w:val="5FC47C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517D54"/>
    <w:multiLevelType w:val="multilevel"/>
    <w:tmpl w:val="BB16B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76319D"/>
    <w:multiLevelType w:val="multilevel"/>
    <w:tmpl w:val="332EC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035376"/>
    <w:multiLevelType w:val="multilevel"/>
    <w:tmpl w:val="236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7F2AB0"/>
    <w:multiLevelType w:val="multilevel"/>
    <w:tmpl w:val="AEDA79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D752A6"/>
    <w:multiLevelType w:val="multilevel"/>
    <w:tmpl w:val="EA16D9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510E0A"/>
    <w:multiLevelType w:val="multilevel"/>
    <w:tmpl w:val="AA70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FE4605"/>
    <w:multiLevelType w:val="multilevel"/>
    <w:tmpl w:val="C840C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0"/>
  </w:num>
  <w:num w:numId="12">
    <w:abstractNumId w:val="10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C398E"/>
    <w:rsid w:val="000C398E"/>
    <w:rsid w:val="00282D78"/>
    <w:rsid w:val="00315876"/>
    <w:rsid w:val="003A0CA6"/>
    <w:rsid w:val="0060497C"/>
    <w:rsid w:val="007D4171"/>
    <w:rsid w:val="007E53AD"/>
    <w:rsid w:val="00BA0F34"/>
    <w:rsid w:val="00BE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C398E"/>
    <w:rPr>
      <w:b/>
      <w:bCs/>
    </w:rPr>
  </w:style>
  <w:style w:type="paragraph" w:styleId="a5">
    <w:name w:val="No Spacing"/>
    <w:uiPriority w:val="1"/>
    <w:qFormat/>
    <w:rsid w:val="000C398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2020-12-17T02:11:00Z</dcterms:created>
  <dcterms:modified xsi:type="dcterms:W3CDTF">2020-12-20T23:45:00Z</dcterms:modified>
</cp:coreProperties>
</file>