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59" w:rsidRDefault="00BA5D59" w:rsidP="00BA5D59">
      <w:pPr>
        <w:suppressAutoHyphens/>
        <w:spacing w:line="360" w:lineRule="exact"/>
        <w:jc w:val="right"/>
        <w:rPr>
          <w:rFonts w:ascii="Times New Roman" w:hAnsi="Times New Roman" w:cs="Times New Roman"/>
          <w:bCs/>
          <w:sz w:val="28"/>
          <w:szCs w:val="28"/>
        </w:rPr>
      </w:pPr>
      <w:r>
        <w:rPr>
          <w:rFonts w:ascii="Times New Roman" w:hAnsi="Times New Roman" w:cs="Times New Roman"/>
          <w:bCs/>
          <w:sz w:val="28"/>
          <w:szCs w:val="28"/>
        </w:rPr>
        <w:t>Проект</w:t>
      </w:r>
    </w:p>
    <w:p w:rsidR="00BA5D59" w:rsidRDefault="00BA5D59" w:rsidP="00BA5D59">
      <w:pPr>
        <w:suppressAutoHyphens/>
        <w:spacing w:line="360" w:lineRule="exact"/>
        <w:jc w:val="center"/>
        <w:rPr>
          <w:rFonts w:ascii="Times New Roman" w:hAnsi="Times New Roman" w:cs="Times New Roman"/>
          <w:bCs/>
          <w:sz w:val="28"/>
          <w:szCs w:val="28"/>
        </w:rPr>
      </w:pPr>
      <w:r>
        <w:rPr>
          <w:rFonts w:ascii="Times New Roman" w:hAnsi="Times New Roman" w:cs="Times New Roman"/>
          <w:bCs/>
          <w:sz w:val="28"/>
          <w:szCs w:val="28"/>
        </w:rPr>
        <w:t>Совет сельского поселения «Верхнехилинское»</w:t>
      </w:r>
    </w:p>
    <w:p w:rsidR="00BA5D59" w:rsidRDefault="00BA5D59" w:rsidP="00BA5D59">
      <w:pPr>
        <w:suppressAutoHyphens/>
        <w:spacing w:line="360" w:lineRule="exact"/>
        <w:jc w:val="center"/>
        <w:rPr>
          <w:rFonts w:ascii="Times New Roman" w:hAnsi="Times New Roman" w:cs="Times New Roman"/>
          <w:bCs/>
          <w:sz w:val="28"/>
          <w:szCs w:val="28"/>
        </w:rPr>
      </w:pPr>
    </w:p>
    <w:p w:rsidR="00BA5D59" w:rsidRDefault="00BA5D59" w:rsidP="00BA5D59">
      <w:pPr>
        <w:suppressAutoHyphens/>
        <w:spacing w:line="360" w:lineRule="exact"/>
        <w:jc w:val="center"/>
        <w:rPr>
          <w:rFonts w:ascii="Times New Roman" w:hAnsi="Times New Roman" w:cs="Times New Roman"/>
          <w:bCs/>
          <w:sz w:val="28"/>
          <w:szCs w:val="28"/>
        </w:rPr>
      </w:pPr>
      <w:proofErr w:type="gramStart"/>
      <w:r>
        <w:rPr>
          <w:rFonts w:ascii="Times New Roman" w:hAnsi="Times New Roman" w:cs="Times New Roman"/>
          <w:bCs/>
          <w:sz w:val="28"/>
          <w:szCs w:val="28"/>
        </w:rPr>
        <w:t>Р</w:t>
      </w:r>
      <w:proofErr w:type="gramEnd"/>
      <w:r>
        <w:rPr>
          <w:rFonts w:ascii="Times New Roman" w:hAnsi="Times New Roman" w:cs="Times New Roman"/>
          <w:bCs/>
          <w:sz w:val="28"/>
          <w:szCs w:val="28"/>
        </w:rPr>
        <w:t xml:space="preserve"> Е Ш Е Н И Е</w:t>
      </w:r>
    </w:p>
    <w:p w:rsidR="00BA5D59" w:rsidRDefault="00BA5D59" w:rsidP="00BA5D59">
      <w:pPr>
        <w:suppressAutoHyphens/>
        <w:spacing w:line="360" w:lineRule="exact"/>
        <w:jc w:val="center"/>
        <w:rPr>
          <w:rFonts w:ascii="Times New Roman" w:hAnsi="Times New Roman" w:cs="Times New Roman"/>
          <w:sz w:val="28"/>
          <w:szCs w:val="28"/>
        </w:rPr>
      </w:pPr>
      <w:r>
        <w:rPr>
          <w:rFonts w:ascii="Times New Roman" w:hAnsi="Times New Roman" w:cs="Times New Roman"/>
          <w:sz w:val="28"/>
          <w:szCs w:val="28"/>
        </w:rPr>
        <w:t>с. Верхняя Хила</w:t>
      </w:r>
    </w:p>
    <w:p w:rsidR="00BA5D59" w:rsidRDefault="00BA5D59" w:rsidP="00BA5D59">
      <w:pPr>
        <w:suppressAutoHyphens/>
        <w:spacing w:line="360" w:lineRule="exact"/>
        <w:rPr>
          <w:rFonts w:ascii="Times New Roman" w:hAnsi="Times New Roman" w:cs="Times New Roman"/>
          <w:bCs/>
          <w:sz w:val="28"/>
          <w:szCs w:val="28"/>
        </w:rPr>
      </w:pPr>
      <w:r>
        <w:rPr>
          <w:rFonts w:ascii="Times New Roman" w:hAnsi="Times New Roman" w:cs="Times New Roman"/>
          <w:bCs/>
          <w:sz w:val="28"/>
          <w:szCs w:val="28"/>
        </w:rPr>
        <w:t>«О внесении изменений и дополнений в Устав сельского поселения «Верхнехилинское»</w:t>
      </w:r>
    </w:p>
    <w:p w:rsidR="00BA5D59" w:rsidRDefault="00BA5D59" w:rsidP="00BA5D59">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(с последующими изменениями и дополнениями), Уставом сельского поселения «Верхнехилинское», Совет сельского поселения «Верхнехилинское» решил</w:t>
      </w:r>
    </w:p>
    <w:p w:rsidR="00BA5D59" w:rsidRDefault="00BA5D59" w:rsidP="00BA5D59">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1. Внести изменения в Устав</w:t>
      </w:r>
      <w:r>
        <w:rPr>
          <w:rFonts w:ascii="Times New Roman" w:hAnsi="Times New Roman" w:cs="Times New Roman"/>
          <w:bCs/>
          <w:sz w:val="28"/>
          <w:szCs w:val="28"/>
        </w:rPr>
        <w:t xml:space="preserve"> </w:t>
      </w:r>
      <w:r>
        <w:rPr>
          <w:rFonts w:ascii="Times New Roman" w:hAnsi="Times New Roman" w:cs="Times New Roman"/>
          <w:sz w:val="28"/>
          <w:szCs w:val="28"/>
        </w:rPr>
        <w:t>сельского поселения</w:t>
      </w:r>
      <w:r>
        <w:rPr>
          <w:rFonts w:ascii="Times New Roman" w:hAnsi="Times New Roman" w:cs="Times New Roman"/>
          <w:bCs/>
          <w:sz w:val="28"/>
          <w:szCs w:val="28"/>
        </w:rPr>
        <w:t xml:space="preserve"> </w:t>
      </w:r>
      <w:r>
        <w:rPr>
          <w:rFonts w:ascii="Times New Roman" w:hAnsi="Times New Roman" w:cs="Times New Roman"/>
          <w:sz w:val="28"/>
          <w:szCs w:val="28"/>
        </w:rPr>
        <w:t>«Верхнехилинское», следующего содержания:</w:t>
      </w:r>
    </w:p>
    <w:p w:rsidR="00BA5D59" w:rsidRDefault="00BA5D59" w:rsidP="00BA5D59">
      <w:pPr>
        <w:pStyle w:val="ConsPlusNormal"/>
        <w:numPr>
          <w:ilvl w:val="0"/>
          <w:numId w:val="1"/>
        </w:numPr>
        <w:spacing w:line="360" w:lineRule="exact"/>
        <w:ind w:left="0" w:firstLine="708"/>
        <w:jc w:val="both"/>
        <w:rPr>
          <w:i w:val="0"/>
        </w:rPr>
      </w:pPr>
      <w:r>
        <w:rPr>
          <w:i w:val="0"/>
        </w:rPr>
        <w:t>пункт 1 части 3 статьи 19 Устава изложить в новой редакции:</w:t>
      </w:r>
    </w:p>
    <w:p w:rsidR="00BA5D59" w:rsidRDefault="00BA5D59" w:rsidP="00BA5D59">
      <w:pPr>
        <w:autoSpaceDE w:val="0"/>
        <w:autoSpaceDN w:val="0"/>
        <w:adjustRightInd w:val="0"/>
        <w:spacing w:line="360" w:lineRule="exact"/>
        <w:ind w:firstLine="709"/>
        <w:jc w:val="both"/>
        <w:rPr>
          <w:rFonts w:ascii="Times New Roman" w:hAnsi="Times New Roman" w:cs="Times New Roman"/>
          <w:iCs/>
          <w:sz w:val="28"/>
          <w:szCs w:val="28"/>
        </w:rPr>
      </w:pPr>
      <w:proofErr w:type="gramStart"/>
      <w:r>
        <w:rPr>
          <w:rFonts w:ascii="Times New Roman" w:hAnsi="Times New Roman" w:cs="Times New Roman"/>
          <w:iCs/>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BA5D59" w:rsidRDefault="00BA5D59" w:rsidP="00BA5D59">
      <w:pPr>
        <w:autoSpaceDE w:val="0"/>
        <w:autoSpaceDN w:val="0"/>
        <w:adjustRightInd w:val="0"/>
        <w:spacing w:line="360" w:lineRule="exact"/>
        <w:ind w:firstLine="709"/>
        <w:jc w:val="both"/>
        <w:rPr>
          <w:rFonts w:ascii="Times New Roman" w:hAnsi="Times New Roman" w:cs="Times New Roman"/>
          <w:iCs/>
          <w:sz w:val="28"/>
          <w:szCs w:val="28"/>
        </w:rPr>
      </w:pPr>
      <w:r>
        <w:rPr>
          <w:rFonts w:ascii="Times New Roman" w:hAnsi="Times New Roman" w:cs="Times New Roman"/>
          <w:iCs/>
          <w:sz w:val="28"/>
          <w:szCs w:val="28"/>
        </w:rPr>
        <w:t>2) часть 7 статьи 25 Устава изложить в новой редакции:</w:t>
      </w:r>
    </w:p>
    <w:p w:rsidR="00BA5D59" w:rsidRDefault="00BA5D59" w:rsidP="00BA5D59">
      <w:pPr>
        <w:suppressAutoHyphen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«Верхнехилинское», установленное согласно распределению обязанностей, утвержденному главой поселения.»;</w:t>
      </w:r>
      <w:proofErr w:type="gramEnd"/>
    </w:p>
    <w:p w:rsidR="00BA5D59" w:rsidRDefault="00BA5D59" w:rsidP="00BA5D59">
      <w:pPr>
        <w:autoSpaceDE w:val="0"/>
        <w:autoSpaceDN w:val="0"/>
        <w:adjustRightInd w:val="0"/>
        <w:spacing w:line="360" w:lineRule="exact"/>
        <w:ind w:firstLine="709"/>
        <w:jc w:val="both"/>
        <w:rPr>
          <w:rFonts w:ascii="Times New Roman" w:hAnsi="Times New Roman" w:cs="Times New Roman"/>
          <w:iCs/>
          <w:sz w:val="28"/>
          <w:szCs w:val="28"/>
        </w:rPr>
      </w:pPr>
    </w:p>
    <w:p w:rsidR="00BA5D59" w:rsidRDefault="00BA5D59" w:rsidP="00BA5D59">
      <w:pPr>
        <w:suppressAutoHyphen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3) статью 26 Устава дополнить часть 6 следующего содержания: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сельского поселения «Верхнехилинское», установленное согласно распределению обязанностей.»;</w:t>
      </w:r>
      <w:proofErr w:type="gramEnd"/>
    </w:p>
    <w:p w:rsidR="00BA5D59" w:rsidRDefault="00BA5D59" w:rsidP="00BA5D59">
      <w:pPr>
        <w:autoSpaceDE w:val="0"/>
        <w:autoSpaceDN w:val="0"/>
        <w:adjustRightInd w:val="0"/>
        <w:spacing w:line="360" w:lineRule="exact"/>
        <w:jc w:val="both"/>
        <w:rPr>
          <w:rFonts w:ascii="Times New Roman" w:hAnsi="Times New Roman" w:cs="Times New Roman"/>
          <w:sz w:val="28"/>
          <w:szCs w:val="28"/>
        </w:rPr>
      </w:pPr>
      <w:r>
        <w:rPr>
          <w:rFonts w:ascii="Times New Roman" w:hAnsi="Times New Roman" w:cs="Times New Roman"/>
          <w:sz w:val="28"/>
          <w:szCs w:val="28"/>
        </w:rPr>
        <w:t>4) пункты 1, 3 части 3 статьи 27 Устава изложить в новой редакции:</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Pr>
          <w:rFonts w:ascii="Times New Roman" w:hAnsi="Times New Roman" w:cs="Times New Roman"/>
          <w:sz w:val="28"/>
          <w:szCs w:val="28"/>
        </w:rPr>
        <w:t>полномочиями</w:t>
      </w:r>
      <w:proofErr w:type="gramEnd"/>
      <w:r>
        <w:rPr>
          <w:rFonts w:ascii="Times New Roman" w:hAnsi="Times New Roman" w:cs="Times New Roman"/>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w:t>
      </w:r>
      <w:r w:rsidR="00CC71F8">
        <w:rPr>
          <w:rFonts w:ascii="Times New Roman" w:hAnsi="Times New Roman" w:cs="Times New Roman"/>
          <w:sz w:val="28"/>
          <w:szCs w:val="28"/>
        </w:rPr>
        <w:t xml:space="preserve"> субъектов Российской Федерации</w:t>
      </w:r>
      <w:r>
        <w:rPr>
          <w:rFonts w:ascii="Times New Roman" w:hAnsi="Times New Roman" w:cs="Times New Roman"/>
          <w:sz w:val="28"/>
          <w:szCs w:val="28"/>
        </w:rPr>
        <w:t xml:space="preserve">». </w:t>
      </w:r>
    </w:p>
    <w:p w:rsidR="00BA5D59" w:rsidRDefault="00BA5D59" w:rsidP="00BA5D59">
      <w:pPr>
        <w:autoSpaceDE w:val="0"/>
        <w:autoSpaceDN w:val="0"/>
        <w:adjustRightInd w:val="0"/>
        <w:spacing w:line="360" w:lineRule="exact"/>
        <w:jc w:val="both"/>
        <w:rPr>
          <w:rFonts w:ascii="Times New Roman" w:hAnsi="Times New Roman" w:cs="Times New Roman"/>
          <w:sz w:val="28"/>
          <w:szCs w:val="28"/>
        </w:rPr>
      </w:pPr>
      <w:r>
        <w:rPr>
          <w:rFonts w:ascii="Times New Roman" w:hAnsi="Times New Roman" w:cs="Times New Roman"/>
          <w:sz w:val="28"/>
          <w:szCs w:val="28"/>
        </w:rPr>
        <w:t>5) статью 30 Устава изложить в новой редакции:</w:t>
      </w:r>
    </w:p>
    <w:p w:rsidR="00BA5D59" w:rsidRDefault="00BA5D59" w:rsidP="00BA5D59">
      <w:pPr>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30. Гарантии осуществления полномочий депутата Совета сельского поселения «Верхнехилинское», главы сельского поселения «Верхнехилинское» </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1. Лицам, замещающим муниципальные должности, гарантируются: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в организации независимо от организационно-правовой формы, расположенные на территории соответствующего муниципального образования;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 служебное удостоверение и нагрудный знак;</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 xml:space="preserve">2. Главе сельского поселения, </w:t>
      </w:r>
      <w:proofErr w:type="gramStart"/>
      <w:r>
        <w:rPr>
          <w:rFonts w:ascii="Times New Roman" w:hAnsi="Times New Roman" w:cs="Times New Roman"/>
          <w:sz w:val="28"/>
          <w:szCs w:val="28"/>
        </w:rPr>
        <w:t>замещающему</w:t>
      </w:r>
      <w:proofErr w:type="gramEnd"/>
      <w:r>
        <w:rPr>
          <w:rFonts w:ascii="Times New Roman" w:hAnsi="Times New Roman" w:cs="Times New Roman"/>
          <w:sz w:val="28"/>
          <w:szCs w:val="28"/>
        </w:rPr>
        <w:t xml:space="preserve"> муниципальную должность на постоянной основе, кроме гарантий, установленных частью 1 настоящей статьи, гарантируются:</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2) денежное вознаграждение;</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3) ежегодный оплачиваемый отпуск;</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4) транспортное обслуживание и возмещение расходов, связанных со служебными командировками при осуществлении ими своих полномочий.</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 xml:space="preserve">3. Главе сельского поселения, </w:t>
      </w:r>
      <w:proofErr w:type="gramStart"/>
      <w:r>
        <w:rPr>
          <w:rFonts w:ascii="Times New Roman" w:hAnsi="Times New Roman" w:cs="Times New Roman"/>
          <w:sz w:val="28"/>
          <w:szCs w:val="28"/>
        </w:rPr>
        <w:t>замещающему</w:t>
      </w:r>
      <w:proofErr w:type="gramEnd"/>
      <w:r>
        <w:rPr>
          <w:rFonts w:ascii="Times New Roman" w:hAnsi="Times New Roman" w:cs="Times New Roman"/>
          <w:sz w:val="28"/>
          <w:szCs w:val="28"/>
        </w:rPr>
        <w:t xml:space="preserve"> муниципальную должность на постоянной основе, кроме гарантий, установленных частями 1 и 2 настоящей статьи, могут быть гарантированы:</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1) получение дополнительного профессионального образования;</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2) ежемесячная доплата к страховой пенсии по старости (инвалидности);</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3) ежегодная диспансеризация в медицинских организациях;</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4) санаторно-курортное лечение.</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bookmarkStart w:id="0" w:name="Par19"/>
      <w:bookmarkEnd w:id="0"/>
      <w:r>
        <w:rPr>
          <w:rFonts w:ascii="Times New Roman" w:hAnsi="Times New Roman" w:cs="Times New Roman"/>
          <w:sz w:val="28"/>
          <w:szCs w:val="28"/>
        </w:rPr>
        <w:t>4. Депутатам, осуществляющим свои полномочия на непостоянной основе, кроме гарантий, установленных частью 1 настоящей статьи, может быть гарантировано возмещение расходов, связанных с осуществлением ими своих полномочий.</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5. Депутату, кроме гарантий, установленных частями 1 и 4 настоящей статьи, гарантируются:</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1) право на объединение в депутатские группы и другие объединения депутатов;</w:t>
      </w:r>
    </w:p>
    <w:p w:rsidR="00BA5D59" w:rsidRDefault="00BA5D59" w:rsidP="00BA5D59">
      <w:pPr>
        <w:pStyle w:val="a3"/>
        <w:rPr>
          <w:rFonts w:ascii="Times New Roman" w:hAnsi="Times New Roman" w:cs="Times New Roman"/>
          <w:sz w:val="28"/>
          <w:szCs w:val="28"/>
        </w:rPr>
      </w:pPr>
      <w:r>
        <w:rPr>
          <w:rFonts w:ascii="Times New Roman" w:hAnsi="Times New Roman" w:cs="Times New Roman"/>
          <w:sz w:val="28"/>
          <w:szCs w:val="28"/>
        </w:rPr>
        <w:t>2) право иметь помощников.</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6.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местного бюджета с соблюдением требований бюджетного законодательства»;</w:t>
      </w:r>
    </w:p>
    <w:p w:rsidR="00BA5D59" w:rsidRDefault="00BA5D59" w:rsidP="00BA5D59">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6) второе предложение части 2  статьи 34 Устава изложить в новой редакции:</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w:t>
      </w:r>
      <w:r>
        <w:rPr>
          <w:rFonts w:ascii="Times New Roman" w:hAnsi="Times New Roman" w:cs="Times New Roman"/>
          <w:sz w:val="28"/>
          <w:szCs w:val="28"/>
        </w:rPr>
        <w:lastRenderedPageBreak/>
        <w:t>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Pr>
          <w:rFonts w:ascii="Times New Roman" w:hAnsi="Times New Roman" w:cs="Times New Roman"/>
          <w:sz w:val="28"/>
          <w:szCs w:val="28"/>
        </w:rPr>
        <w:t xml:space="preserve"> устава в соответствие с этими нормативными правовыми актами»;</w:t>
      </w:r>
    </w:p>
    <w:p w:rsidR="00BA5D59" w:rsidRDefault="00BA5D59" w:rsidP="00BA5D59">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7) статью 34 Устава дополнить частью 4 следующего содержания:</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«4.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2.Настоящее решение о внесении изменений в Устав сельского поселения «Верхнехилинское» направить на государственную регистрацию в Управление Министерства юстиции Российской Федерации по Забайкальскому краю.</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 После государственной регистрации изменения и дополнения в Устав обнародовать в порядке, установленном Уставом сельского поселения «Верхнехилинское»</w:t>
      </w: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p>
    <w:p w:rsidR="00BA5D59" w:rsidRDefault="00BA5D59" w:rsidP="00BA5D59">
      <w:pPr>
        <w:autoSpaceDE w:val="0"/>
        <w:autoSpaceDN w:val="0"/>
        <w:adjustRightInd w:val="0"/>
        <w:spacing w:line="360" w:lineRule="exact"/>
        <w:ind w:firstLine="709"/>
        <w:jc w:val="both"/>
        <w:rPr>
          <w:rFonts w:ascii="Times New Roman" w:hAnsi="Times New Roman" w:cs="Times New Roman"/>
          <w:sz w:val="28"/>
          <w:szCs w:val="28"/>
        </w:rPr>
      </w:pPr>
    </w:p>
    <w:p w:rsidR="00BA5D59" w:rsidRDefault="00BA5D59" w:rsidP="00BA5D59">
      <w:pPr>
        <w:autoSpaceDE w:val="0"/>
        <w:autoSpaceDN w:val="0"/>
        <w:adjustRightInd w:val="0"/>
        <w:spacing w:line="360" w:lineRule="exact"/>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«Верхнехилинское»                              В.В. Бекетов</w:t>
      </w:r>
    </w:p>
    <w:p w:rsidR="00BA5D59" w:rsidRDefault="00BA5D59" w:rsidP="00BA5D59">
      <w:pPr>
        <w:jc w:val="both"/>
        <w:rPr>
          <w:sz w:val="28"/>
          <w:szCs w:val="28"/>
        </w:rPr>
      </w:pPr>
    </w:p>
    <w:p w:rsidR="00BA5D59" w:rsidRDefault="00BA5D59" w:rsidP="00BA5D59"/>
    <w:p w:rsidR="00BA5D59" w:rsidRDefault="00BA5D59" w:rsidP="00BA5D59"/>
    <w:p w:rsidR="00185ACF" w:rsidRDefault="00185ACF"/>
    <w:sectPr w:rsidR="00185ACF" w:rsidSect="00185A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A05EA"/>
    <w:multiLevelType w:val="hybridMultilevel"/>
    <w:tmpl w:val="5AA4D120"/>
    <w:lvl w:ilvl="0" w:tplc="F260F1D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A5D59"/>
    <w:rsid w:val="00185ACF"/>
    <w:rsid w:val="00BA5D59"/>
    <w:rsid w:val="00CC71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A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5D59"/>
    <w:pPr>
      <w:spacing w:after="0" w:line="240" w:lineRule="auto"/>
    </w:pPr>
  </w:style>
  <w:style w:type="paragraph" w:customStyle="1" w:styleId="ConsPlusNormal">
    <w:name w:val="ConsPlusNormal"/>
    <w:rsid w:val="00BA5D59"/>
    <w:pPr>
      <w:autoSpaceDE w:val="0"/>
      <w:autoSpaceDN w:val="0"/>
      <w:adjustRightInd w:val="0"/>
      <w:spacing w:after="0" w:line="240" w:lineRule="auto"/>
    </w:pPr>
    <w:rPr>
      <w:rFonts w:ascii="Times New Roman" w:eastAsia="Times New Roman" w:hAnsi="Times New Roman" w:cs="Times New Roman"/>
      <w:i/>
      <w:iCs/>
      <w:sz w:val="28"/>
      <w:szCs w:val="28"/>
    </w:rPr>
  </w:style>
</w:styles>
</file>

<file path=word/webSettings.xml><?xml version="1.0" encoding="utf-8"?>
<w:webSettings xmlns:r="http://schemas.openxmlformats.org/officeDocument/2006/relationships" xmlns:w="http://schemas.openxmlformats.org/wordprocessingml/2006/main">
  <w:divs>
    <w:div w:id="626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1175</Words>
  <Characters>6704</Characters>
  <Application>Microsoft Office Word</Application>
  <DocSecurity>0</DocSecurity>
  <Lines>55</Lines>
  <Paragraphs>15</Paragraphs>
  <ScaleCrop>false</ScaleCrop>
  <Company>Reanimator Extreme Edition</Company>
  <LinksUpToDate>false</LinksUpToDate>
  <CharactersWithSpaces>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2017-02-17T01:47:00Z</dcterms:created>
  <dcterms:modified xsi:type="dcterms:W3CDTF">2017-02-17T05:39:00Z</dcterms:modified>
</cp:coreProperties>
</file>