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C25" w:rsidRDefault="00386561" w:rsidP="00421C25">
      <w:pPr>
        <w:tabs>
          <w:tab w:val="left" w:pos="801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3EE1">
        <w:rPr>
          <w:rFonts w:ascii="Times New Roman" w:hAnsi="Times New Roman" w:cs="Times New Roman"/>
          <w:sz w:val="28"/>
          <w:szCs w:val="28"/>
        </w:rPr>
        <w:t>Проект</w:t>
      </w:r>
    </w:p>
    <w:p w:rsidR="00421C25" w:rsidRDefault="00421C25" w:rsidP="00421C25">
      <w:pPr>
        <w:tabs>
          <w:tab w:val="left" w:pos="801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106305" w:rsidRPr="00421C2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421C25" w:rsidRPr="00421C25" w:rsidRDefault="00421C25" w:rsidP="00421C25">
      <w:pPr>
        <w:tabs>
          <w:tab w:val="left" w:pos="801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106305" w:rsidRPr="00421C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1C25">
        <w:rPr>
          <w:rFonts w:ascii="Times New Roman" w:hAnsi="Times New Roman" w:cs="Times New Roman"/>
          <w:b/>
          <w:sz w:val="28"/>
          <w:szCs w:val="28"/>
        </w:rPr>
        <w:t>«ВЕРХНЕХИЛИНСКОЕ»</w:t>
      </w:r>
    </w:p>
    <w:p w:rsidR="00106305" w:rsidRDefault="00421C25" w:rsidP="00421C25">
      <w:pPr>
        <w:tabs>
          <w:tab w:val="left" w:pos="801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</w:p>
    <w:p w:rsidR="00421C25" w:rsidRDefault="00421C25" w:rsidP="00421C2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60E2" w:rsidRDefault="00421C25" w:rsidP="00421C25">
      <w:pPr>
        <w:tabs>
          <w:tab w:val="left" w:pos="443"/>
          <w:tab w:val="left" w:pos="75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№</w:t>
      </w:r>
      <w:r w:rsidR="006417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305" w:rsidRPr="00106305" w:rsidRDefault="00106305" w:rsidP="001063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106305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106305">
        <w:rPr>
          <w:rFonts w:ascii="Times New Roman" w:hAnsi="Times New Roman" w:cs="Times New Roman"/>
          <w:sz w:val="28"/>
          <w:szCs w:val="28"/>
        </w:rPr>
        <w:t>ерхняя Хила</w:t>
      </w:r>
    </w:p>
    <w:p w:rsidR="00421C25" w:rsidRDefault="00421C25" w:rsidP="003B60E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06305" w:rsidRPr="00386561" w:rsidRDefault="00106305" w:rsidP="003B60E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 утверждении </w:t>
      </w:r>
      <w:r w:rsidR="004019F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муниципальной </w:t>
      </w:r>
      <w:r w:rsidRP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Программы </w:t>
      </w:r>
      <w:r w:rsidR="0038656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«Нулевой травматизм»</w:t>
      </w:r>
    </w:p>
    <w:p w:rsidR="00106305" w:rsidRPr="00106305" w:rsidRDefault="00106305" w:rsidP="00106305">
      <w:pPr>
        <w:jc w:val="both"/>
        <w:rPr>
          <w:rFonts w:ascii="Times New Roman" w:hAnsi="Times New Roman" w:cs="Times New Roman"/>
        </w:rPr>
      </w:pPr>
    </w:p>
    <w:p w:rsidR="00106305" w:rsidRPr="00106305" w:rsidRDefault="00106305" w:rsidP="003B60E2">
      <w:pPr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86561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и социальной защиты населения Забайкальского края от 27 февраля 2018 года № 378, </w:t>
      </w:r>
      <w:r w:rsidRPr="00106305">
        <w:rPr>
          <w:rFonts w:ascii="Times New Roman" w:hAnsi="Times New Roman" w:cs="Times New Roman"/>
          <w:sz w:val="28"/>
          <w:szCs w:val="28"/>
        </w:rPr>
        <w:t>администрация сельское поселение «Верхнехилинское» постановляет</w:t>
      </w:r>
    </w:p>
    <w:p w:rsidR="00106305" w:rsidRPr="00106305" w:rsidRDefault="00106305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.Утвердить прилагаемую Программу </w:t>
      </w:r>
      <w:r w:rsidR="00386561">
        <w:rPr>
          <w:rFonts w:ascii="Times New Roman" w:hAnsi="Times New Roman" w:cs="Times New Roman"/>
          <w:sz w:val="28"/>
          <w:szCs w:val="28"/>
        </w:rPr>
        <w:t>«</w:t>
      </w:r>
      <w:r w:rsidR="00386561">
        <w:rPr>
          <w:rFonts w:ascii="Times New Roman" w:eastAsia="Times New Roman" w:hAnsi="Times New Roman" w:cs="Times New Roman"/>
          <w:color w:val="000000"/>
          <w:sz w:val="28"/>
          <w:szCs w:val="28"/>
        </w:rPr>
        <w:t>Нулевой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травматизм</w:t>
      </w:r>
      <w:r w:rsidR="00386561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106305" w:rsidRPr="0010630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06305" w:rsidRPr="00106305">
        <w:rPr>
          <w:rFonts w:ascii="Times New Roman" w:hAnsi="Times New Roman" w:cs="Times New Roman"/>
          <w:sz w:val="28"/>
          <w:szCs w:val="28"/>
        </w:rPr>
        <w:t>. Настоящее постановление вступает в силу после  официального его опубликования (</w:t>
      </w:r>
      <w:r w:rsidR="00C2120C">
        <w:rPr>
          <w:rFonts w:ascii="Times New Roman" w:hAnsi="Times New Roman" w:cs="Times New Roman"/>
          <w:sz w:val="28"/>
          <w:szCs w:val="28"/>
        </w:rPr>
        <w:t>обнародования)</w:t>
      </w:r>
      <w:r w:rsidR="00106305" w:rsidRPr="00106305">
        <w:rPr>
          <w:rFonts w:ascii="Times New Roman" w:hAnsi="Times New Roman" w:cs="Times New Roman"/>
          <w:sz w:val="28"/>
          <w:szCs w:val="28"/>
        </w:rPr>
        <w:t>.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106305" w:rsidRPr="00106305" w:rsidRDefault="003B60E2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6305" w:rsidRPr="00106305">
        <w:rPr>
          <w:rFonts w:ascii="Times New Roman" w:hAnsi="Times New Roman" w:cs="Times New Roman"/>
          <w:sz w:val="28"/>
          <w:szCs w:val="28"/>
        </w:rPr>
        <w:t>. Настоящее постановление обнародовать на информационном сайте администрации, библиотеках сел Ульяновка, Васильевка, Верхняя Хила и на официальном сайте «</w:t>
      </w:r>
      <w:proofErr w:type="spellStart"/>
      <w:r w:rsidR="00106305" w:rsidRPr="00106305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106305" w:rsidRPr="0010630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106305" w:rsidRPr="0010630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106305" w:rsidRPr="00106305">
        <w:rPr>
          <w:rFonts w:ascii="Times New Roman" w:hAnsi="Times New Roman" w:cs="Times New Roman"/>
          <w:sz w:val="28"/>
          <w:szCs w:val="28"/>
        </w:rPr>
        <w:t>»</w:t>
      </w: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106305" w:rsidRPr="00106305" w:rsidRDefault="00106305" w:rsidP="00106305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0630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Глава сельского поселения «</w:t>
      </w:r>
      <w:r w:rsidRPr="00106305">
        <w:rPr>
          <w:rFonts w:ascii="Times New Roman" w:hAnsi="Times New Roman" w:cs="Times New Roman"/>
          <w:sz w:val="28"/>
          <w:szCs w:val="28"/>
        </w:rPr>
        <w:t>Верхнехилинское</w:t>
      </w:r>
      <w:r w:rsidRPr="00106305">
        <w:rPr>
          <w:rFonts w:ascii="Times New Roman" w:hAnsi="Times New Roman" w:cs="Times New Roman"/>
          <w:bCs/>
          <w:iCs/>
          <w:sz w:val="28"/>
          <w:szCs w:val="28"/>
        </w:rPr>
        <w:t>»                     С.В.Номоконова</w:t>
      </w:r>
    </w:p>
    <w:p w:rsidR="00106305" w:rsidRPr="00106305" w:rsidRDefault="00106305" w:rsidP="00106305">
      <w:pPr>
        <w:rPr>
          <w:rFonts w:ascii="Times New Roman" w:hAnsi="Times New Roman" w:cs="Times New Roman"/>
          <w:sz w:val="14"/>
          <w:szCs w:val="14"/>
        </w:rPr>
      </w:pPr>
    </w:p>
    <w:p w:rsidR="00106305" w:rsidRDefault="00106305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0E2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120C" w:rsidRDefault="008F45BD" w:rsidP="008F45BD">
      <w:pPr>
        <w:pStyle w:val="s3"/>
        <w:tabs>
          <w:tab w:val="left" w:pos="7837"/>
        </w:tabs>
        <w:spacing w:before="90" w:beforeAutospacing="0" w:after="0" w:afterAutospacing="0" w:line="324" w:lineRule="atLeast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lastRenderedPageBreak/>
        <w:tab/>
        <w:t xml:space="preserve">       </w:t>
      </w:r>
    </w:p>
    <w:p w:rsidR="00386561" w:rsidRPr="00D6542B" w:rsidRDefault="00386561" w:rsidP="00D6542B">
      <w:pPr>
        <w:pStyle w:val="a4"/>
        <w:jc w:val="right"/>
        <w:rPr>
          <w:rFonts w:ascii="Times New Roman" w:hAnsi="Times New Roman"/>
          <w:sz w:val="28"/>
          <w:szCs w:val="28"/>
        </w:rPr>
      </w:pPr>
      <w:r w:rsidRPr="00106305">
        <w:rPr>
          <w:rFonts w:ascii="Times New Roman" w:hAnsi="Times New Roman" w:cs="Times New Roman"/>
          <w:sz w:val="24"/>
          <w:szCs w:val="24"/>
        </w:rPr>
        <w:t>Приложение №</w:t>
      </w:r>
      <w:r w:rsidR="00D6542B"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386561" w:rsidRPr="00106305" w:rsidRDefault="00386561" w:rsidP="0038656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386561" w:rsidRPr="00106305" w:rsidRDefault="00386561" w:rsidP="0038656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</w:t>
      </w:r>
      <w:r>
        <w:rPr>
          <w:rFonts w:ascii="Times New Roman" w:hAnsi="Times New Roman" w:cs="Times New Roman"/>
          <w:sz w:val="24"/>
          <w:szCs w:val="24"/>
        </w:rPr>
        <w:t>оселение  «Верхнехилинское»</w:t>
      </w:r>
      <w:r>
        <w:rPr>
          <w:rFonts w:ascii="Times New Roman" w:hAnsi="Times New Roman" w:cs="Times New Roman"/>
          <w:sz w:val="24"/>
          <w:szCs w:val="24"/>
        </w:rPr>
        <w:br/>
        <w:t>№</w:t>
      </w:r>
      <w:r w:rsidR="00421C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>от</w:t>
      </w:r>
      <w:r w:rsidR="00DD46E6"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>года</w:t>
      </w:r>
    </w:p>
    <w:p w:rsidR="008F45BD" w:rsidRDefault="00386561" w:rsidP="00386561">
      <w:pPr>
        <w:pStyle w:val="s3"/>
        <w:tabs>
          <w:tab w:val="left" w:pos="6909"/>
          <w:tab w:val="left" w:pos="7837"/>
          <w:tab w:val="right" w:pos="9355"/>
        </w:tabs>
        <w:spacing w:before="90" w:beforeAutospacing="0" w:after="0" w:afterAutospacing="0" w:line="324" w:lineRule="atLeast"/>
        <w:rPr>
          <w:rStyle w:val="s2"/>
          <w:rFonts w:ascii="Times New Roman" w:hAnsi="Times New Roman"/>
          <w:sz w:val="28"/>
          <w:szCs w:val="28"/>
        </w:rPr>
      </w:pPr>
      <w:r>
        <w:rPr>
          <w:rStyle w:val="s2"/>
          <w:rFonts w:ascii="Times New Roman" w:hAnsi="Times New Roman"/>
          <w:sz w:val="28"/>
          <w:szCs w:val="28"/>
        </w:rPr>
        <w:tab/>
      </w:r>
      <w:r>
        <w:rPr>
          <w:rStyle w:val="s2"/>
          <w:rFonts w:ascii="Times New Roman" w:hAnsi="Times New Roman"/>
          <w:sz w:val="28"/>
          <w:szCs w:val="28"/>
        </w:rPr>
        <w:tab/>
        <w:t xml:space="preserve"> </w:t>
      </w:r>
    </w:p>
    <w:p w:rsidR="003B60E2" w:rsidRPr="00386561" w:rsidRDefault="004019F4" w:rsidP="003B60E2">
      <w:pPr>
        <w:pStyle w:val="s3"/>
        <w:spacing w:before="90" w:beforeAutospacing="0" w:after="0" w:afterAutospacing="0" w:line="324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Style w:val="s2"/>
          <w:rFonts w:ascii="Times New Roman" w:hAnsi="Times New Roman"/>
          <w:b/>
          <w:sz w:val="28"/>
          <w:szCs w:val="28"/>
        </w:rPr>
        <w:t xml:space="preserve">Муниципальная </w:t>
      </w:r>
      <w:r w:rsidR="003B60E2" w:rsidRPr="00386561">
        <w:rPr>
          <w:rStyle w:val="s2"/>
          <w:rFonts w:ascii="Times New Roman" w:hAnsi="Times New Roman"/>
          <w:b/>
          <w:sz w:val="28"/>
          <w:szCs w:val="28"/>
        </w:rPr>
        <w:t>П</w:t>
      </w:r>
      <w:r w:rsidR="00FD6A19">
        <w:rPr>
          <w:rStyle w:val="s2"/>
          <w:rFonts w:ascii="Times New Roman" w:hAnsi="Times New Roman"/>
          <w:b/>
          <w:sz w:val="28"/>
          <w:szCs w:val="28"/>
        </w:rPr>
        <w:t>рограмма</w:t>
      </w:r>
    </w:p>
    <w:p w:rsidR="003B60E2" w:rsidRPr="00386561" w:rsidRDefault="00386561" w:rsidP="003B60E2">
      <w:pPr>
        <w:pStyle w:val="s3"/>
        <w:spacing w:before="90" w:beforeAutospacing="0" w:after="0" w:afterAutospacing="0" w:line="324" w:lineRule="atLeast"/>
        <w:jc w:val="center"/>
        <w:rPr>
          <w:rFonts w:ascii="Times New Roman" w:hAnsi="Times New Roman"/>
          <w:b/>
          <w:sz w:val="28"/>
          <w:szCs w:val="28"/>
        </w:rPr>
      </w:pPr>
      <w:r w:rsidRPr="00386561">
        <w:rPr>
          <w:rStyle w:val="s2"/>
          <w:rFonts w:ascii="Times New Roman" w:hAnsi="Times New Roman"/>
          <w:b/>
          <w:sz w:val="28"/>
          <w:szCs w:val="28"/>
        </w:rPr>
        <w:t>«Нулевой травматизм»</w:t>
      </w:r>
    </w:p>
    <w:p w:rsidR="003B60E2" w:rsidRPr="003B60E2" w:rsidRDefault="003B60E2" w:rsidP="003B60E2">
      <w:pPr>
        <w:pStyle w:val="s4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4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1. Общие положения</w:t>
      </w:r>
    </w:p>
    <w:p w:rsidR="003B60E2" w:rsidRPr="003B60E2" w:rsidRDefault="003B60E2" w:rsidP="003B60E2">
      <w:pPr>
        <w:pStyle w:val="s10"/>
        <w:spacing w:before="0" w:beforeAutospacing="0" w:after="0" w:afterAutospacing="0" w:line="324" w:lineRule="atLeast"/>
        <w:ind w:left="525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 xml:space="preserve">1.1. </w:t>
      </w:r>
      <w:bookmarkStart w:id="0" w:name="_GoBack"/>
      <w:bookmarkEnd w:id="0"/>
      <w:proofErr w:type="gramStart"/>
      <w:r w:rsidRPr="003B60E2">
        <w:rPr>
          <w:rStyle w:val="s7"/>
          <w:rFonts w:ascii="Times New Roman" w:hAnsi="Times New Roman"/>
          <w:sz w:val="28"/>
          <w:szCs w:val="28"/>
        </w:rPr>
        <w:t>Настоящая </w:t>
      </w:r>
      <w:r w:rsidR="004019F4">
        <w:rPr>
          <w:rStyle w:val="s7"/>
          <w:rFonts w:ascii="Times New Roman" w:hAnsi="Times New Roman"/>
          <w:sz w:val="28"/>
          <w:szCs w:val="28"/>
        </w:rPr>
        <w:t xml:space="preserve">муниципального </w:t>
      </w:r>
      <w:r w:rsidRPr="003B60E2">
        <w:rPr>
          <w:rStyle w:val="s7"/>
          <w:rFonts w:ascii="Times New Roman" w:hAnsi="Times New Roman"/>
          <w:sz w:val="28"/>
          <w:szCs w:val="28"/>
        </w:rPr>
        <w:t>программа "нулевого травматизма" </w:t>
      </w:r>
      <w:r w:rsidRPr="003B60E2">
        <w:rPr>
          <w:rStyle w:val="s8"/>
          <w:rFonts w:ascii="Times New Roman" w:hAnsi="Times New Roman"/>
          <w:sz w:val="28"/>
          <w:szCs w:val="28"/>
        </w:rPr>
        <w:t>администрации сельского поселения «Верхнехилинское»</w:t>
      </w:r>
      <w:r w:rsidRPr="003B60E2">
        <w:rPr>
          <w:rStyle w:val="s9"/>
          <w:rFonts w:ascii="Times New Roman" w:hAnsi="Times New Roman"/>
          <w:sz w:val="28"/>
          <w:szCs w:val="28"/>
        </w:rPr>
        <w:t> </w:t>
      </w:r>
      <w:proofErr w:type="gramEnd"/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   (далее – Программа) разработана и утверждена постановлением</w:t>
      </w:r>
      <w:r>
        <w:rPr>
          <w:rStyle w:val="s5"/>
          <w:rFonts w:ascii="Times New Roman" w:hAnsi="Times New Roman"/>
          <w:sz w:val="28"/>
          <w:szCs w:val="28"/>
        </w:rPr>
        <w:t xml:space="preserve"> от </w:t>
      </w:r>
      <w:r w:rsidR="00896642">
        <w:rPr>
          <w:rStyle w:val="s5"/>
          <w:rFonts w:ascii="Times New Roman" w:hAnsi="Times New Roman"/>
          <w:sz w:val="28"/>
          <w:szCs w:val="28"/>
        </w:rPr>
        <w:t>2021</w:t>
      </w:r>
      <w:r w:rsidR="009C61D1">
        <w:rPr>
          <w:rStyle w:val="s5"/>
          <w:rFonts w:ascii="Times New Roman" w:hAnsi="Times New Roman"/>
          <w:sz w:val="28"/>
          <w:szCs w:val="28"/>
        </w:rPr>
        <w:t xml:space="preserve"> </w:t>
      </w:r>
      <w:r>
        <w:rPr>
          <w:rStyle w:val="s5"/>
          <w:rFonts w:ascii="Times New Roman" w:hAnsi="Times New Roman"/>
          <w:sz w:val="28"/>
          <w:szCs w:val="28"/>
        </w:rPr>
        <w:t>№</w:t>
      </w:r>
      <w:r w:rsidRPr="003B60E2">
        <w:rPr>
          <w:rStyle w:val="s5"/>
          <w:rFonts w:ascii="Times New Roman" w:hAnsi="Times New Roman"/>
          <w:sz w:val="28"/>
          <w:szCs w:val="28"/>
        </w:rPr>
        <w:t>.</w:t>
      </w:r>
    </w:p>
    <w:p w:rsidR="003B60E2" w:rsidRPr="003B60E2" w:rsidRDefault="003B60E2" w:rsidP="003B6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hAnsi="Times New Roman" w:cs="Times New Roman"/>
          <w:sz w:val="28"/>
          <w:szCs w:val="28"/>
        </w:rPr>
        <w:t>1.2. Программа устанавливает общие организационно-технические мероприятия, направленные на сохранение жизни и здоровья работников в процессе их трудовой деятельности.</w:t>
      </w:r>
    </w:p>
    <w:p w:rsidR="003B60E2" w:rsidRPr="003B60E2" w:rsidRDefault="003B60E2" w:rsidP="003B60E2">
      <w:pPr>
        <w:pStyle w:val="a4"/>
        <w:rPr>
          <w:rFonts w:ascii="Times New Roman" w:hAnsi="Times New Roman" w:cs="Times New Roman"/>
          <w:sz w:val="28"/>
          <w:szCs w:val="28"/>
        </w:rPr>
      </w:pPr>
      <w:r w:rsidRPr="003B60E2">
        <w:rPr>
          <w:rFonts w:ascii="Times New Roman" w:hAnsi="Times New Roman" w:cs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 Цели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2.1. Обеспечение безопасности и здоровья работников на рабочем месте.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2.2. Предотвращение несчастных случаев на производстве.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2.3. Обеспечение соответствия оборудования и процессов производства нормативным требованиям по охране труда,  пожарной безопасности.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3. Задачи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Style w:val="s5"/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3.1. Снижение рисков несчастных случаев на производстве.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 Принципы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4.1. Приоритет жизни работника и его здоровья.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4.2. Ответственность руководителей и каждого работника за безопасность и соблюдение всех обязательных требований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4.3. Вовлечение работников в обеспечение безопасных условий и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4.4. Непрерывное обучение и информирование работников по вопросам охраны труда.</w:t>
      </w:r>
    </w:p>
    <w:p w:rsidR="003B60E2" w:rsidRPr="003B60E2" w:rsidRDefault="003B60E2" w:rsidP="003B60E2">
      <w:pPr>
        <w:pStyle w:val="s12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Fonts w:ascii="Times New Roman" w:hAnsi="Times New Roman"/>
          <w:sz w:val="28"/>
          <w:szCs w:val="28"/>
        </w:rPr>
        <w:t> </w:t>
      </w:r>
    </w:p>
    <w:p w:rsidR="003B60E2" w:rsidRPr="003B60E2" w:rsidRDefault="003B60E2" w:rsidP="003B60E2">
      <w:pPr>
        <w:pStyle w:val="s6"/>
        <w:spacing w:before="0" w:beforeAutospacing="0" w:after="9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 Основные направления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 Программой предусмотрена реализация скоординированных действий по следующим основным направлениям: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5.1.1. Обеспечение соответствия оборудования и процессов производства законодательным нормативным требованиям по охране труда, промышленной и пожарной безопасности.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5.1.2. Обеспечение безопасности работника на рабочем месте.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5.1.4. Проведение специальной оценки условий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5.1.5. Развитие санитарно-бытового обслуживания работников в соответствии с требованиями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lastRenderedPageBreak/>
        <w:t>5.1.6. </w:t>
      </w:r>
      <w:proofErr w:type="gramStart"/>
      <w:r w:rsidRPr="003B60E2">
        <w:rPr>
          <w:rStyle w:val="s5"/>
          <w:rFonts w:ascii="Times New Roman" w:hAnsi="Times New Roman"/>
          <w:sz w:val="28"/>
          <w:szCs w:val="28"/>
        </w:rPr>
        <w:t>Приобретение и выдача сертифицированной специальной одежды, специальной обуви и других средств индивидуальной защиты, смывающих и обезвреживающих средств в соответствии с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загрязнением.</w:t>
      </w:r>
      <w:proofErr w:type="gramEnd"/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5.1.7. Проведение дней охраны труда, совещаний, семинаров и иных мероприятий по вопросам охраны труда.</w:t>
      </w:r>
    </w:p>
    <w:p w:rsidR="003B60E2" w:rsidRPr="003B60E2" w:rsidRDefault="003B60E2" w:rsidP="003B60E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eastAsia="Times New Roman" w:hAnsi="Times New Roman" w:cs="Times New Roman"/>
          <w:sz w:val="28"/>
          <w:szCs w:val="28"/>
        </w:rPr>
        <w:t>5.1.8. Обучение безопасным методам и приемам выполнения работ, проведение инструктажа по охране труда, стажировки на рабочем месте </w:t>
      </w:r>
    </w:p>
    <w:p w:rsidR="003B60E2" w:rsidRPr="003B60E2" w:rsidRDefault="003B60E2" w:rsidP="003B60E2">
      <w:pPr>
        <w:spacing w:line="252" w:lineRule="atLeast"/>
        <w:jc w:val="both"/>
        <w:rPr>
          <w:rStyle w:val="s5"/>
          <w:rFonts w:ascii="Times New Roman" w:hAnsi="Times New Roman" w:cs="Times New Roman"/>
          <w:sz w:val="28"/>
          <w:szCs w:val="28"/>
        </w:rPr>
      </w:pPr>
      <w:r w:rsidRPr="003B60E2">
        <w:rPr>
          <w:rStyle w:val="s5"/>
          <w:rFonts w:ascii="Times New Roman" w:eastAsia="Times New Roman" w:hAnsi="Times New Roman" w:cs="Times New Roman"/>
          <w:sz w:val="28"/>
          <w:szCs w:val="28"/>
        </w:rPr>
        <w:t>и проверки знания требований охраны труда.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5.1.9. Организация </w:t>
      </w:r>
      <w:proofErr w:type="gramStart"/>
      <w:r w:rsidRPr="003B60E2">
        <w:rPr>
          <w:rStyle w:val="s5"/>
          <w:rFonts w:ascii="Times New Roman" w:hAnsi="Times New Roman"/>
          <w:sz w:val="28"/>
          <w:szCs w:val="28"/>
        </w:rPr>
        <w:t>контроля за</w:t>
      </w:r>
      <w:proofErr w:type="gramEnd"/>
      <w:r w:rsidRPr="003B60E2">
        <w:rPr>
          <w:rStyle w:val="s5"/>
          <w:rFonts w:ascii="Times New Roman" w:hAnsi="Times New Roman"/>
          <w:sz w:val="28"/>
          <w:szCs w:val="28"/>
        </w:rPr>
        <w:t xml:space="preserve">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5.1.10. Проведение обязательных предварительных (при поступлении на работу) и периодических (в течение трудовой деятельности) медицинских осмотров работников.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5.1.11. Информирование работников о состоянии условий и охраны труда на рабочих местах, существующем риске повреждения здоровья, о полагающихся работникам компенсациях за работу во вредных и (или) опасных условиях труда, средствах индивидуальной защиты.</w:t>
      </w:r>
    </w:p>
    <w:p w:rsidR="003B60E2" w:rsidRPr="003B60E2" w:rsidRDefault="003B60E2" w:rsidP="003B60E2">
      <w:pPr>
        <w:pStyle w:val="s11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5"/>
          <w:rFonts w:ascii="Times New Roman" w:hAnsi="Times New Roman"/>
          <w:sz w:val="28"/>
          <w:szCs w:val="28"/>
        </w:rPr>
        <w:t>5.1.12. Разработка и утверждение правил и инструкций по охране труда для работников.</w:t>
      </w:r>
    </w:p>
    <w:p w:rsidR="003B60E2" w:rsidRPr="003B60E2" w:rsidRDefault="003B60E2" w:rsidP="003B60E2">
      <w:pPr>
        <w:pStyle w:val="s13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>5.1.13. Проведение проверок состояния условий и охраны труда на рабочих местах, рассмотрение их результатов, выработка предложений по приведению условий и охраны труда в соответствие с нормативными требованиями охраны труда.</w:t>
      </w:r>
    </w:p>
    <w:p w:rsidR="003B60E2" w:rsidRPr="003B60E2" w:rsidRDefault="003B60E2" w:rsidP="003B60E2">
      <w:pPr>
        <w:pStyle w:val="s13"/>
        <w:spacing w:before="0" w:beforeAutospacing="0" w:after="0" w:afterAutospacing="0" w:line="324" w:lineRule="atLeast"/>
        <w:jc w:val="both"/>
        <w:rPr>
          <w:rFonts w:ascii="Times New Roman" w:hAnsi="Times New Roman"/>
          <w:sz w:val="28"/>
          <w:szCs w:val="28"/>
        </w:rPr>
      </w:pPr>
      <w:r w:rsidRPr="003B60E2">
        <w:rPr>
          <w:rStyle w:val="s7"/>
          <w:rFonts w:ascii="Times New Roman" w:hAnsi="Times New Roman"/>
          <w:sz w:val="28"/>
          <w:szCs w:val="28"/>
        </w:rPr>
        <w:t>5.1.16. Внедрение более совершенных технологий в учреждениях здравоохранения, нового оборудования, средств автоматизации и механизации производственных процессов с целью создания безопасных условий труда.</w:t>
      </w:r>
    </w:p>
    <w:p w:rsidR="003B60E2" w:rsidRPr="003B60E2" w:rsidRDefault="003B60E2" w:rsidP="003B60E2">
      <w:pPr>
        <w:jc w:val="both"/>
        <w:rPr>
          <w:rStyle w:val="s7"/>
          <w:rFonts w:ascii="Times New Roman" w:eastAsia="Times New Roman" w:hAnsi="Times New Roman" w:cs="Times New Roman"/>
          <w:sz w:val="28"/>
          <w:szCs w:val="28"/>
        </w:rPr>
      </w:pPr>
      <w:r w:rsidRPr="003B60E2">
        <w:rPr>
          <w:rStyle w:val="s7"/>
          <w:rFonts w:ascii="Times New Roman" w:eastAsia="Times New Roman" w:hAnsi="Times New Roman" w:cs="Times New Roman"/>
          <w:sz w:val="28"/>
          <w:szCs w:val="28"/>
        </w:rPr>
        <w:t>5.2. Перечень мероприятий, сгруппированных в соответствии с основными направлениями Программы, с указанием объёмов финансирования рекомендуется представить в Приложении.</w:t>
      </w: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3B60E2" w:rsidRDefault="003B60E2" w:rsidP="003B60E2">
      <w:pPr>
        <w:jc w:val="both"/>
        <w:rPr>
          <w:rStyle w:val="s7"/>
          <w:rFonts w:ascii="Arial" w:eastAsia="Times New Roman" w:hAnsi="Arial" w:cs="Arial"/>
          <w:sz w:val="20"/>
          <w:szCs w:val="20"/>
        </w:rPr>
      </w:pP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D654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106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67BF5" w:rsidRPr="00106305" w:rsidRDefault="00267BF5" w:rsidP="00267BF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106305">
        <w:rPr>
          <w:rFonts w:ascii="Times New Roman" w:hAnsi="Times New Roman" w:cs="Times New Roman"/>
          <w:sz w:val="24"/>
          <w:szCs w:val="24"/>
        </w:rPr>
        <w:t>сельского п</w:t>
      </w:r>
      <w:r>
        <w:rPr>
          <w:rFonts w:ascii="Times New Roman" w:hAnsi="Times New Roman" w:cs="Times New Roman"/>
          <w:sz w:val="24"/>
          <w:szCs w:val="24"/>
        </w:rPr>
        <w:t>оселение  «Верхнехилинское»</w:t>
      </w:r>
      <w:r>
        <w:rPr>
          <w:rFonts w:ascii="Times New Roman" w:hAnsi="Times New Roman" w:cs="Times New Roman"/>
          <w:sz w:val="24"/>
          <w:szCs w:val="24"/>
        </w:rPr>
        <w:br/>
        <w:t xml:space="preserve">№ </w:t>
      </w:r>
      <w:r w:rsidR="009C61D1">
        <w:rPr>
          <w:rFonts w:ascii="Times New Roman" w:hAnsi="Times New Roman" w:cs="Times New Roman"/>
          <w:sz w:val="24"/>
          <w:szCs w:val="24"/>
        </w:rPr>
        <w:t xml:space="preserve"> </w:t>
      </w:r>
      <w:r w:rsidRPr="00106305">
        <w:rPr>
          <w:rFonts w:ascii="Times New Roman" w:hAnsi="Times New Roman" w:cs="Times New Roman"/>
          <w:sz w:val="24"/>
          <w:szCs w:val="24"/>
        </w:rPr>
        <w:t>от года</w:t>
      </w:r>
    </w:p>
    <w:p w:rsidR="003B60E2" w:rsidRPr="00487F53" w:rsidRDefault="003B60E2" w:rsidP="003B60E2">
      <w:pPr>
        <w:pStyle w:val="s4"/>
        <w:spacing w:before="90" w:beforeAutospacing="0" w:after="0" w:afterAutospacing="0"/>
        <w:ind w:left="7290"/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Pr="00487F53" w:rsidRDefault="003B60E2" w:rsidP="003B60E2">
      <w:pPr>
        <w:ind w:left="7290"/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Pr="00487F53" w:rsidRDefault="003B60E2" w:rsidP="003B60E2">
      <w:pPr>
        <w:pStyle w:val="s6"/>
        <w:spacing w:before="0" w:beforeAutospacing="0" w:after="90" w:afterAutospacing="0" w:line="324" w:lineRule="atLeast"/>
        <w:jc w:val="center"/>
        <w:rPr>
          <w:rFonts w:ascii="Times New Roman" w:hAnsi="Times New Roman"/>
          <w:sz w:val="24"/>
          <w:szCs w:val="24"/>
        </w:rPr>
      </w:pPr>
      <w:r w:rsidRPr="00487F53">
        <w:rPr>
          <w:rStyle w:val="s2"/>
          <w:rFonts w:ascii="Times New Roman" w:hAnsi="Times New Roman"/>
          <w:sz w:val="24"/>
          <w:szCs w:val="24"/>
        </w:rPr>
        <w:t>ПЕРЕЧЕНЬ МЕРОПРИЯТИЙ</w:t>
      </w:r>
    </w:p>
    <w:tbl>
      <w:tblPr>
        <w:tblpPr w:leftFromText="180" w:rightFromText="180" w:vertAnchor="text" w:horzAnchor="margin" w:tblpXSpec="center" w:tblpY="661"/>
        <w:tblW w:w="10647" w:type="dxa"/>
        <w:tblBorders>
          <w:top w:val="single" w:sz="6" w:space="0" w:color="000000"/>
          <w:left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620"/>
        <w:gridCol w:w="2656"/>
        <w:gridCol w:w="1984"/>
        <w:gridCol w:w="1701"/>
        <w:gridCol w:w="1418"/>
        <w:gridCol w:w="1134"/>
        <w:gridCol w:w="1134"/>
      </w:tblGrid>
      <w:tr w:rsidR="008F45BD" w:rsidRPr="00487F53" w:rsidTr="00C2120C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87F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87F5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487F5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Срок </w:t>
            </w:r>
            <w:r w:rsidRPr="00487F53">
              <w:rPr>
                <w:rFonts w:ascii="Times New Roman" w:hAnsi="Times New Roman"/>
                <w:sz w:val="24"/>
                <w:szCs w:val="24"/>
              </w:rPr>
              <w:br/>
              <w:t>исполнения</w:t>
            </w:r>
          </w:p>
        </w:tc>
        <w:tc>
          <w:tcPr>
            <w:tcW w:w="36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Объём финансирования, </w:t>
            </w:r>
            <w:r w:rsidRPr="00487F53">
              <w:rPr>
                <w:rFonts w:ascii="Times New Roman" w:hAnsi="Times New Roman"/>
                <w:sz w:val="24"/>
                <w:szCs w:val="24"/>
              </w:rPr>
              <w:br/>
              <w:t>тыс. рублей</w:t>
            </w:r>
          </w:p>
        </w:tc>
      </w:tr>
      <w:tr w:rsidR="008F45BD" w:rsidRPr="00487F53" w:rsidTr="00C2120C">
        <w:tc>
          <w:tcPr>
            <w:tcW w:w="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F45BD" w:rsidRPr="00487F53" w:rsidRDefault="008F45BD" w:rsidP="008F45BD">
            <w:pPr>
              <w:pStyle w:val="s11"/>
              <w:spacing w:before="60" w:beforeAutospacing="0" w:after="60" w:afterAutospacing="0" w:line="216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20__ год</w:t>
            </w:r>
          </w:p>
        </w:tc>
      </w:tr>
    </w:tbl>
    <w:p w:rsidR="003B60E2" w:rsidRPr="00487F53" w:rsidRDefault="003B60E2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  <w:r w:rsidRPr="00487F53">
        <w:rPr>
          <w:rStyle w:val="s2"/>
          <w:rFonts w:ascii="Times New Roman" w:hAnsi="Times New Roman"/>
          <w:sz w:val="24"/>
          <w:szCs w:val="24"/>
        </w:rPr>
        <w:t>по реализации программы "нулевого травматизма"</w:t>
      </w:r>
    </w:p>
    <w:p w:rsidR="003B60E2" w:rsidRDefault="003B60E2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p w:rsidR="00C2120C" w:rsidRDefault="00C2120C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page" w:tblpX="725" w:tblpY="714"/>
        <w:tblW w:w="10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615"/>
        <w:gridCol w:w="5055"/>
        <w:gridCol w:w="1291"/>
        <w:gridCol w:w="1134"/>
        <w:gridCol w:w="1134"/>
        <w:gridCol w:w="851"/>
        <w:gridCol w:w="708"/>
      </w:tblGrid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1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2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5"/>
              <w:spacing w:before="45" w:beforeAutospacing="0" w:after="45" w:afterAutospacing="0" w:line="216" w:lineRule="atLeast"/>
              <w:jc w:val="center"/>
            </w:pPr>
            <w:r>
              <w:t>7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работы службы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Создание службы охраны труда при численности работников, превышающей 50 человек (при численности работников, не превышающей 50 человек – назначение ответственного за организацию работы по охране труда либо заключение гражданско-правового договора с организацией или специалистом, </w:t>
            </w:r>
            <w:proofErr w:type="gramStart"/>
            <w:r>
              <w:t>оказывающими</w:t>
            </w:r>
            <w:proofErr w:type="gramEnd"/>
            <w:r>
              <w:t xml:space="preserve"> услуги в области охраны труда)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Анализ информации о состоянии условий и охраны труда в организации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Систематизация информации о состоянии условий и охраны труда в организации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Pr="00487F53" w:rsidRDefault="00C2120C" w:rsidP="00C2120C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87F53">
              <w:rPr>
                <w:rFonts w:ascii="Times New Roman" w:hAnsi="Times New Roman"/>
                <w:sz w:val="24"/>
                <w:szCs w:val="24"/>
              </w:rPr>
              <w:t>Обеспечение наличия комплекта нормативных правовых актов, содержащих требования охраны труда в соответствии со спецификой деятельности (далее – НПА по охране труда)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1.4.1.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перечня </w:t>
            </w:r>
            <w:proofErr w:type="gramStart"/>
            <w:r>
              <w:t>имеющихся</w:t>
            </w:r>
            <w:proofErr w:type="gramEnd"/>
            <w:r>
              <w:t xml:space="preserve"> НПА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Анализ и актуализация действующих локальных нормативных актов по охране труда</w:t>
            </w:r>
          </w:p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Согласование разрабатываемой в организации проектной, конструкторской, технологической и другой документации в части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совещаний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работниками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Пересмотр и актуализация должностных инструкций (должностных регламентов)</w:t>
            </w:r>
            <w:bookmarkStart w:id="1" w:name="конец"/>
            <w:bookmarkEnd w:id="1"/>
            <w:r>
              <w:t>, положений о подразделениях в целях распределения функций и обязанностей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Пересмотр и актуализация инструкций по охране труда для работников в соответствии с должностями, профессиями или видами выполняемых работ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Выборы ответственных лиц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Создание и обеспечение комиссии по охране труда в целях организации совместных действий работодателя и работников по обеспечению требований охраны труда, предупреждению производственного травматизма и профессиональных заболеваний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проверок условий и охраны труда на рабочих местах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5.2.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Оценка деятельности комиссии по охране труда и поощрение инициативных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Оборудование (обновление) кабинета (уголка) по охране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Включение вопросов состояния условий и охраны труда в повестки совещаний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Использование средств Фонда социального страхования Российской Федерации на финансирование предупредительных мер по снижению производственного травматизма и профессиональных заболеваний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>
              <w:t>Обучение по охране</w:t>
            </w:r>
            <w:proofErr w:type="gramEnd"/>
            <w:r>
              <w:t xml:space="preserve">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вводного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первичного инструктажа на рабочем месте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стажировки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повторного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внепланового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целевого инструктажа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обучения работников оказанию первой помощи </w:t>
            </w:r>
            <w:r>
              <w:br/>
              <w:t>пострадавшим на производстве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Организация проведения периодического обучения работников, выполняющих работы во вредных и опасных условиях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Организация обучения руководителя организации, руководителей структурных </w:t>
            </w:r>
            <w:r>
              <w:lastRenderedPageBreak/>
              <w:t>подразделений, специалистов по охране труда, лиц, ответственных за организацию работы по охране труда, в объеме должностных обязанностей в аккредитованных обучающих организациях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lastRenderedPageBreak/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9.10.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Обучение лиц, ответственных за эксплуатацию опасных производственных объектов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Создание и обеспечение работы комиссии по проверке знаний требований охраны труда в составе не менее трёх человек, прошедших обучение по охране труда и проверку знаний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9.12.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Составление графика проведения </w:t>
            </w:r>
            <w:proofErr w:type="gramStart"/>
            <w:r>
              <w:t>обучения по охране</w:t>
            </w:r>
            <w:proofErr w:type="gramEnd"/>
            <w:r>
              <w:t xml:space="preserve"> труда работников организации и проверки знания ими требований охраны труда комиссией по проверке знаний требований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Обеспечение работников специальной одеждой, специальной обувью и другими средствами индивидуальной защиты (далее – </w:t>
            </w:r>
            <w:proofErr w:type="gramStart"/>
            <w:r>
              <w:t>СИЗ</w:t>
            </w:r>
            <w:proofErr w:type="gramEnd"/>
            <w:r>
              <w:t>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Оценка потребности работников в </w:t>
            </w:r>
            <w:proofErr w:type="gramStart"/>
            <w:r>
              <w:t>СИЗ</w:t>
            </w:r>
            <w:proofErr w:type="gramEnd"/>
            <w:r>
              <w:t xml:space="preserve"> с учетом их пола, роста, размеров, а также характера и условий выполняемой ими работы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Приобретение СИЗ, </w:t>
            </w:r>
            <w:proofErr w:type="gramStart"/>
            <w:r>
              <w:t>имеющих</w:t>
            </w:r>
            <w:proofErr w:type="gramEnd"/>
            <w:r>
              <w:t xml:space="preserve"> сертификат или декларацию соответствия, подтверждающих соответствие выдаваемых СИЗ требованиям безопасности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Организация выдачи </w:t>
            </w:r>
            <w:proofErr w:type="gramStart"/>
            <w:r>
              <w:t>СИЗ</w:t>
            </w:r>
            <w:proofErr w:type="gramEnd"/>
            <w:r>
              <w:t xml:space="preserve"> работникам и ведения личных карточек учёта выдачи СИЗ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Проведение инструктажа работников о правилах применения </w:t>
            </w:r>
            <w:proofErr w:type="gramStart"/>
            <w:r>
              <w:t>СИЗ</w:t>
            </w:r>
            <w:proofErr w:type="gramEnd"/>
            <w:r>
              <w:t xml:space="preserve">, применение которых требует от работников практических навыков (респираторы, противогазы, </w:t>
            </w:r>
            <w:proofErr w:type="spellStart"/>
            <w:r>
              <w:t>самоспасатели</w:t>
            </w:r>
            <w:proofErr w:type="spellEnd"/>
            <w:r>
              <w:t>, предохранительные пояса, накомарники, каски и др.) простейших способах проверки их работоспособности и исправности, а также тренировок по их применению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Проведение испытаний и проверок исправности </w:t>
            </w:r>
            <w:proofErr w:type="gramStart"/>
            <w:r>
              <w:t>СИЗ</w:t>
            </w:r>
            <w:proofErr w:type="gramEnd"/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Замена частей </w:t>
            </w:r>
            <w:proofErr w:type="gramStart"/>
            <w:r>
              <w:t>СИЗ</w:t>
            </w:r>
            <w:proofErr w:type="gramEnd"/>
            <w:r>
              <w:t xml:space="preserve"> при снижении защитных свойств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Обеспечение ухода за СИЗ и их хранения (своевременная химчистка, стирка, дегазация, дезактивация, дезинфекция, обезвреживание, </w:t>
            </w:r>
            <w:proofErr w:type="spellStart"/>
            <w:r>
              <w:t>обеспыливание</w:t>
            </w:r>
            <w:proofErr w:type="spellEnd"/>
            <w:r>
              <w:t>, сушка СИЗ, ремонт и замена)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10.8.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proofErr w:type="gramStart"/>
            <w:r>
              <w:t>Контроль за</w:t>
            </w:r>
            <w:proofErr w:type="gramEnd"/>
            <w:r>
              <w:t xml:space="preserve"> обязательным применением работниками СИЗ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Медицинские осмотры (обследования)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11.1.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контингента работников, подлежащих периодическим и (или) предварительным осмотрам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Заключение договора с медицинской организацией о проведение медицинских осмотров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Выдача лицам, поступающим на работу, направления на предварительный медицинский осмотр, под роспись и учёт выданных направлений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Определение частоты проведения периодических осмотров в соответствии с типами вредных и (или) опасных производственных факторов, воздействующих на работника, или видами выполняемых работ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11.5.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поименных списков, разработанных контингентов работников, подлежащих периодическим и (или) предварительным осмотрам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11.6.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Направление списка контингента, разработанного и утвержденного работодателем, в территориальный орган федерального органа исполнительной власти, уполномоченного на осуществление федерального санитарно-эпидемиологического надзора по фактическому месту нахождения работодателя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11.7.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Направление работодателем в медицинскую организацию поименных списков работников на периодический медицинский осмотр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11.8.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Составление календарного плана проведения периодических медицинских осмотров работников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11.9.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Ознакомление работников, подлежащих периодическому медицинскому</w:t>
            </w:r>
            <w:r w:rsidR="004019F4">
              <w:t xml:space="preserve"> </w:t>
            </w:r>
            <w:r>
              <w:t>осмотру, с календарным планом проведения периодических медицинских осмотров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330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11.10.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Выдача работникам, направляемым на периодический осмотр, </w:t>
            </w:r>
            <w:proofErr w:type="gramStart"/>
            <w:r>
              <w:t>направления</w:t>
            </w:r>
            <w:proofErr w:type="gramEnd"/>
            <w:r>
              <w:t xml:space="preserve"> на периодический медицинский осмотр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37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11.11.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Получение от медицинской организации заключительного акта </w:t>
            </w:r>
            <w:r>
              <w:br/>
              <w:t>и обеспечение его хранения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rPr>
          <w:trHeight w:val="405"/>
        </w:trPr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12.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смотра-конкурса на лучшую организацию работы по охране труда среди структурных подразделений, дней охраны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13.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Проведение специальной оценки условий труда 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13.1.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 xml:space="preserve">Реализация мероприятий, разработанных по результатам проведения специальной оценки </w:t>
            </w:r>
            <w:r>
              <w:lastRenderedPageBreak/>
              <w:t>условий труда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lastRenderedPageBreak/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</w:tr>
      <w:tr w:rsidR="00C2120C" w:rsidTr="00C2120C"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lastRenderedPageBreak/>
              <w:t>14.</w:t>
            </w:r>
          </w:p>
        </w:tc>
        <w:tc>
          <w:tcPr>
            <w:tcW w:w="5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7"/>
              <w:spacing w:before="90" w:beforeAutospacing="0" w:after="0" w:afterAutospacing="0" w:line="216" w:lineRule="atLeast"/>
              <w:jc w:val="both"/>
            </w:pPr>
            <w:r>
              <w:t>Обеспечение содержания зданий, помещений, территории в соответствии с требованиями охраны труда (недопущение скользких участков, выбоин на лестничных клетках, рваных участков линолеума в помещениях, некачественного покрытия полов плиткой, разрушения осветительных приборов, мебели и др.)</w:t>
            </w:r>
          </w:p>
        </w:tc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8"/>
              <w:spacing w:before="90" w:beforeAutospacing="0" w:after="0" w:afterAutospacing="0" w:line="216" w:lineRule="atLeast"/>
              <w:jc w:val="center"/>
            </w:pPr>
            <w:r>
              <w:t> 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120C" w:rsidRDefault="00C2120C" w:rsidP="00C2120C">
            <w:pPr>
              <w:pStyle w:val="s16"/>
              <w:spacing w:before="90" w:beforeAutospacing="0" w:after="0" w:afterAutospacing="0" w:line="216" w:lineRule="atLeast"/>
            </w:pPr>
            <w:r>
              <w:t> </w:t>
            </w:r>
          </w:p>
        </w:tc>
      </w:tr>
    </w:tbl>
    <w:p w:rsidR="00C2120C" w:rsidRPr="00487F53" w:rsidRDefault="00C2120C" w:rsidP="003B60E2">
      <w:pPr>
        <w:spacing w:line="324" w:lineRule="atLeast"/>
        <w:jc w:val="center"/>
        <w:rPr>
          <w:rFonts w:ascii="Times New Roman" w:hAnsi="Times New Roman"/>
          <w:sz w:val="24"/>
          <w:szCs w:val="24"/>
        </w:rPr>
      </w:pPr>
    </w:p>
    <w:p w:rsidR="003B60E2" w:rsidRPr="00487F53" w:rsidRDefault="003B60E2" w:rsidP="003B60E2">
      <w:pPr>
        <w:rPr>
          <w:rFonts w:ascii="Times New Roman" w:hAnsi="Times New Roman"/>
          <w:sz w:val="24"/>
          <w:szCs w:val="24"/>
        </w:rPr>
      </w:pPr>
      <w:r w:rsidRPr="00487F53">
        <w:rPr>
          <w:rFonts w:ascii="Times New Roman" w:hAnsi="Times New Roman"/>
          <w:sz w:val="24"/>
          <w:szCs w:val="24"/>
        </w:rPr>
        <w:t> </w:t>
      </w:r>
    </w:p>
    <w:p w:rsidR="003B60E2" w:rsidRDefault="003B60E2" w:rsidP="003B60E2">
      <w:pPr>
        <w:rPr>
          <w:rFonts w:eastAsia="Times New Roman"/>
          <w:vanish/>
        </w:rPr>
      </w:pPr>
    </w:p>
    <w:p w:rsidR="003B60E2" w:rsidRPr="00106305" w:rsidRDefault="003B60E2" w:rsidP="0010630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B60E2" w:rsidRPr="00106305" w:rsidSect="00D6542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491"/>
        </w:tabs>
        <w:ind w:left="1211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491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491"/>
        </w:tabs>
        <w:ind w:left="1985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491"/>
        </w:tabs>
        <w:ind w:left="219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491"/>
        </w:tabs>
        <w:ind w:left="275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491"/>
        </w:tabs>
        <w:ind w:left="2966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91"/>
        </w:tabs>
        <w:ind w:left="3533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1"/>
        </w:tabs>
        <w:ind w:left="37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1"/>
        </w:tabs>
        <w:ind w:left="4307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06305"/>
    <w:rsid w:val="000D6469"/>
    <w:rsid w:val="00106305"/>
    <w:rsid w:val="001D6D5F"/>
    <w:rsid w:val="00253EE1"/>
    <w:rsid w:val="00267BF5"/>
    <w:rsid w:val="00386561"/>
    <w:rsid w:val="003B60E2"/>
    <w:rsid w:val="004019F4"/>
    <w:rsid w:val="00421C25"/>
    <w:rsid w:val="004B2436"/>
    <w:rsid w:val="006417B7"/>
    <w:rsid w:val="006D5E4F"/>
    <w:rsid w:val="00702C03"/>
    <w:rsid w:val="007B762A"/>
    <w:rsid w:val="00840081"/>
    <w:rsid w:val="00896642"/>
    <w:rsid w:val="008C6F7F"/>
    <w:rsid w:val="008F45BD"/>
    <w:rsid w:val="00921FD6"/>
    <w:rsid w:val="00933045"/>
    <w:rsid w:val="009C61D1"/>
    <w:rsid w:val="00A94FE5"/>
    <w:rsid w:val="00C2120C"/>
    <w:rsid w:val="00D6542B"/>
    <w:rsid w:val="00DD46E6"/>
    <w:rsid w:val="00FD6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36"/>
  </w:style>
  <w:style w:type="paragraph" w:styleId="1">
    <w:name w:val="heading 1"/>
    <w:basedOn w:val="a"/>
    <w:next w:val="a"/>
    <w:link w:val="10"/>
    <w:uiPriority w:val="99"/>
    <w:qFormat/>
    <w:rsid w:val="00106305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106305"/>
    <w:pPr>
      <w:keepNext/>
      <w:numPr>
        <w:ilvl w:val="1"/>
        <w:numId w:val="1"/>
      </w:numPr>
      <w:suppressAutoHyphens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106305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6305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9"/>
    <w:semiHidden/>
    <w:rsid w:val="00106305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106305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character" w:styleId="a3">
    <w:name w:val="Hyperlink"/>
    <w:basedOn w:val="a0"/>
    <w:uiPriority w:val="99"/>
    <w:semiHidden/>
    <w:unhideWhenUsed/>
    <w:rsid w:val="00106305"/>
    <w:rPr>
      <w:color w:val="0000FF"/>
      <w:u w:val="single"/>
    </w:rPr>
  </w:style>
  <w:style w:type="paragraph" w:styleId="a4">
    <w:name w:val="No Spacing"/>
    <w:uiPriority w:val="1"/>
    <w:qFormat/>
    <w:rsid w:val="00106305"/>
    <w:pPr>
      <w:spacing w:after="0" w:line="240" w:lineRule="auto"/>
    </w:pPr>
  </w:style>
  <w:style w:type="paragraph" w:customStyle="1" w:styleId="a5">
    <w:name w:val="Прижатый влево"/>
    <w:basedOn w:val="a"/>
    <w:next w:val="a"/>
    <w:uiPriority w:val="99"/>
    <w:rsid w:val="001063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1063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s3">
    <w:name w:val="s3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4">
    <w:name w:val="s4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6">
    <w:name w:val="s6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0">
    <w:name w:val="s10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1">
    <w:name w:val="s11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2">
    <w:name w:val="s12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paragraph" w:customStyle="1" w:styleId="s13">
    <w:name w:val="s13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Calibri" w:eastAsiaTheme="minorHAnsi" w:hAnsi="Calibri" w:cs="Times New Roman"/>
      <w:lang w:eastAsia="en-US"/>
    </w:rPr>
  </w:style>
  <w:style w:type="character" w:customStyle="1" w:styleId="s2">
    <w:name w:val="s2"/>
    <w:basedOn w:val="a0"/>
    <w:rsid w:val="003B60E2"/>
  </w:style>
  <w:style w:type="character" w:customStyle="1" w:styleId="s5">
    <w:name w:val="s5"/>
    <w:basedOn w:val="a0"/>
    <w:rsid w:val="003B60E2"/>
  </w:style>
  <w:style w:type="character" w:customStyle="1" w:styleId="s7">
    <w:name w:val="s7"/>
    <w:basedOn w:val="a0"/>
    <w:rsid w:val="003B60E2"/>
  </w:style>
  <w:style w:type="character" w:customStyle="1" w:styleId="s8">
    <w:name w:val="s8"/>
    <w:basedOn w:val="a0"/>
    <w:rsid w:val="003B60E2"/>
  </w:style>
  <w:style w:type="character" w:customStyle="1" w:styleId="s9">
    <w:name w:val="s9"/>
    <w:basedOn w:val="a0"/>
    <w:rsid w:val="003B60E2"/>
  </w:style>
  <w:style w:type="paragraph" w:customStyle="1" w:styleId="s15">
    <w:name w:val="s15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6">
    <w:name w:val="s16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7">
    <w:name w:val="s17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18">
    <w:name w:val="s18"/>
    <w:basedOn w:val="a"/>
    <w:uiPriority w:val="99"/>
    <w:semiHidden/>
    <w:rsid w:val="003B60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7E4DF-EA73-408E-AD82-34F994AB8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1817</Words>
  <Characters>10358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Пользователь Windows</cp:lastModifiedBy>
  <cp:revision>13</cp:revision>
  <dcterms:created xsi:type="dcterms:W3CDTF">2020-03-13T07:40:00Z</dcterms:created>
  <dcterms:modified xsi:type="dcterms:W3CDTF">2021-03-03T01:29:00Z</dcterms:modified>
</cp:coreProperties>
</file>