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30" w:rsidRPr="00882243" w:rsidRDefault="00786330" w:rsidP="00786330">
      <w:pPr>
        <w:tabs>
          <w:tab w:val="left" w:pos="4500"/>
          <w:tab w:val="left" w:pos="8205"/>
        </w:tabs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ab/>
      </w:r>
      <w:r>
        <w:rPr>
          <w:rFonts w:ascii="Times New Roman" w:hAnsi="Times New Roman" w:cs="Times New Roman"/>
          <w:b/>
          <w:sz w:val="32"/>
          <w:szCs w:val="28"/>
        </w:rPr>
        <w:tab/>
      </w:r>
      <w:r>
        <w:rPr>
          <w:rFonts w:ascii="Times New Roman" w:hAnsi="Times New Roman" w:cs="Times New Roman"/>
          <w:b/>
          <w:sz w:val="32"/>
          <w:szCs w:val="28"/>
        </w:rPr>
        <w:tab/>
      </w:r>
      <w:r w:rsidRPr="00882243">
        <w:rPr>
          <w:rFonts w:ascii="Times New Roman" w:hAnsi="Times New Roman" w:cs="Times New Roman"/>
          <w:sz w:val="32"/>
          <w:szCs w:val="28"/>
        </w:rPr>
        <w:t>проект</w:t>
      </w:r>
    </w:p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</w:t>
      </w:r>
      <w:r w:rsidR="00072E18">
        <w:rPr>
          <w:rFonts w:ascii="Times New Roman" w:hAnsi="Times New Roman" w:cs="Times New Roman"/>
          <w:sz w:val="28"/>
          <w:szCs w:val="28"/>
        </w:rPr>
        <w:t xml:space="preserve"> ст.28 п.3 п.3</w:t>
      </w:r>
      <w:r>
        <w:rPr>
          <w:rFonts w:ascii="Times New Roman" w:hAnsi="Times New Roman" w:cs="Times New Roman"/>
          <w:sz w:val="28"/>
          <w:szCs w:val="28"/>
        </w:rPr>
        <w:t xml:space="preserve"> Уставом  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5715E">
        <w:rPr>
          <w:rFonts w:ascii="Times New Roman" w:hAnsi="Times New Roman" w:cs="Times New Roman"/>
          <w:sz w:val="28"/>
          <w:szCs w:val="28"/>
        </w:rPr>
        <w:t>1. Организовать в 2020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>ское»                      С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45715E">
        <w:rPr>
          <w:rFonts w:ascii="Times New Roman" w:hAnsi="Times New Roman" w:cs="Times New Roman"/>
          <w:sz w:val="28"/>
          <w:szCs w:val="28"/>
        </w:rPr>
        <w:t>Номоконова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__________С.В.Номоконова</w:t>
      </w:r>
    </w:p>
    <w:p w:rsidR="00054545" w:rsidRPr="00054545" w:rsidRDefault="00882243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2021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2021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tabs>
          <w:tab w:val="left" w:pos="4500"/>
        </w:tabs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Приложение № 2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="00734A7A">
        <w:rPr>
          <w:rFonts w:ascii="Times New Roman" w:hAnsi="Times New Roman" w:cs="Times New Roman"/>
        </w:rPr>
        <w:t xml:space="preserve"> «Согласовано</w:t>
      </w:r>
      <w:r w:rsidRPr="00A57E61">
        <w:rPr>
          <w:rFonts w:ascii="Times New Roman" w:hAnsi="Times New Roman" w:cs="Times New Roman"/>
        </w:rPr>
        <w:t>»</w:t>
      </w:r>
    </w:p>
    <w:p w:rsidR="00CF2C7E" w:rsidRPr="00A57E61" w:rsidRDefault="002A6029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№ </w:t>
      </w:r>
      <w:r w:rsidR="00795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от </w:t>
      </w:r>
      <w:r w:rsidR="00CF2C7E" w:rsidRPr="00A57E61">
        <w:rPr>
          <w:rFonts w:ascii="Times New Roman" w:hAnsi="Times New Roman" w:cs="Times New Roman"/>
        </w:rPr>
        <w:t xml:space="preserve">                      </w:t>
      </w:r>
      <w:r w:rsidR="00CF2C7E">
        <w:rPr>
          <w:rFonts w:ascii="Times New Roman" w:hAnsi="Times New Roman" w:cs="Times New Roman"/>
        </w:rPr>
        <w:t xml:space="preserve">               </w:t>
      </w:r>
      <w:r w:rsidR="00CF2C7E" w:rsidRPr="00A57E61">
        <w:rPr>
          <w:rFonts w:ascii="Times New Roman" w:hAnsi="Times New Roman" w:cs="Times New Roman"/>
        </w:rPr>
        <w:t xml:space="preserve">  </w:t>
      </w:r>
      <w:r w:rsidR="00882243">
        <w:rPr>
          <w:rFonts w:ascii="Times New Roman" w:hAnsi="Times New Roman" w:cs="Times New Roman"/>
        </w:rPr>
        <w:t xml:space="preserve">                    </w:t>
      </w:r>
      <w:r w:rsidR="00734A7A">
        <w:rPr>
          <w:rFonts w:ascii="Times New Roman" w:hAnsi="Times New Roman" w:cs="Times New Roman"/>
        </w:rPr>
        <w:t>Военный комиссар г.Шилка</w:t>
      </w:r>
    </w:p>
    <w:p w:rsidR="00CF2C7E" w:rsidRPr="00A57E61" w:rsidRDefault="00605FE0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«Утверждаю</w:t>
      </w:r>
      <w:r w:rsidR="00CF2C7E" w:rsidRPr="00A57E61">
        <w:rPr>
          <w:rFonts w:ascii="Times New Roman" w:hAnsi="Times New Roman" w:cs="Times New Roman"/>
        </w:rPr>
        <w:t xml:space="preserve">»                                                                     </w:t>
      </w:r>
      <w:r w:rsidR="00CF2C7E">
        <w:rPr>
          <w:rFonts w:ascii="Times New Roman" w:hAnsi="Times New Roman" w:cs="Times New Roman"/>
        </w:rPr>
        <w:t xml:space="preserve">               </w:t>
      </w:r>
      <w:r w:rsidR="00CF2C7E" w:rsidRPr="00A57E61">
        <w:rPr>
          <w:rFonts w:ascii="Times New Roman" w:hAnsi="Times New Roman" w:cs="Times New Roman"/>
        </w:rPr>
        <w:t xml:space="preserve">  </w:t>
      </w:r>
      <w:r w:rsidR="00734A7A">
        <w:rPr>
          <w:rFonts w:ascii="Times New Roman" w:hAnsi="Times New Roman" w:cs="Times New Roman"/>
        </w:rPr>
        <w:t>Шилкинского</w:t>
      </w:r>
      <w:r w:rsidR="00734A7A" w:rsidRPr="00A57E61">
        <w:rPr>
          <w:rFonts w:ascii="Times New Roman" w:hAnsi="Times New Roman" w:cs="Times New Roman"/>
        </w:rPr>
        <w:t xml:space="preserve"> и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Глава администрации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734A7A">
        <w:rPr>
          <w:rFonts w:ascii="Times New Roman" w:hAnsi="Times New Roman" w:cs="Times New Roman"/>
        </w:rPr>
        <w:t>Тунгокоченского районов</w:t>
      </w:r>
      <w:r>
        <w:rPr>
          <w:rFonts w:ascii="Times New Roman" w:hAnsi="Times New Roman" w:cs="Times New Roman"/>
        </w:rPr>
        <w:t xml:space="preserve">     </w:t>
      </w:r>
      <w:r w:rsidR="00734A7A">
        <w:rPr>
          <w:rFonts w:ascii="Times New Roman" w:hAnsi="Times New Roman" w:cs="Times New Roman"/>
        </w:rPr>
        <w:t xml:space="preserve">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сельского поселения «Верхнехилинское                      </w:t>
      </w:r>
      <w:r>
        <w:rPr>
          <w:rFonts w:ascii="Times New Roman" w:hAnsi="Times New Roman" w:cs="Times New Roman"/>
        </w:rPr>
        <w:t xml:space="preserve">              </w:t>
      </w:r>
      <w:r w:rsidRPr="00A57E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734A7A">
        <w:rPr>
          <w:rFonts w:ascii="Times New Roman" w:hAnsi="Times New Roman" w:cs="Times New Roman"/>
        </w:rPr>
        <w:t xml:space="preserve">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="0045715E">
        <w:rPr>
          <w:rFonts w:ascii="Times New Roman" w:hAnsi="Times New Roman" w:cs="Times New Roman"/>
        </w:rPr>
        <w:t xml:space="preserve">  </w:t>
      </w:r>
      <w:r w:rsidRPr="00A57E61">
        <w:rPr>
          <w:rFonts w:ascii="Times New Roman" w:hAnsi="Times New Roman" w:cs="Times New Roman"/>
        </w:rPr>
        <w:t>____________М.А. Карелин</w:t>
      </w:r>
    </w:p>
    <w:p w:rsidR="00CF2C7E" w:rsidRPr="00A57E61" w:rsidRDefault="0045715E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___________________С.В. Номоконова</w:t>
      </w:r>
      <w:r w:rsidR="00CF2C7E" w:rsidRPr="00A57E61">
        <w:rPr>
          <w:rFonts w:ascii="Times New Roman" w:hAnsi="Times New Roman" w:cs="Times New Roman"/>
        </w:rPr>
        <w:t xml:space="preserve">                         </w:t>
      </w:r>
      <w:r w:rsidR="00CF2C7E">
        <w:rPr>
          <w:rFonts w:ascii="Times New Roman" w:hAnsi="Times New Roman" w:cs="Times New Roman"/>
        </w:rPr>
        <w:t xml:space="preserve">        </w:t>
      </w:r>
      <w:r w:rsidR="00CF2C7E" w:rsidRPr="00A57E61">
        <w:rPr>
          <w:rFonts w:ascii="Times New Roman" w:hAnsi="Times New Roman" w:cs="Times New Roman"/>
        </w:rPr>
        <w:t xml:space="preserve">                                </w:t>
      </w:r>
    </w:p>
    <w:p w:rsidR="00CF2C7E" w:rsidRPr="00A57E61" w:rsidRDefault="00CF2C7E" w:rsidP="00CF2C7E">
      <w:pPr>
        <w:tabs>
          <w:tab w:val="left" w:pos="4500"/>
        </w:tabs>
      </w:pPr>
      <w:r>
        <w:t xml:space="preserve">                                                                                         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Функциональные Обязанности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Начальника военно-учетн</w:t>
      </w:r>
      <w:r w:rsidR="0013399E">
        <w:rPr>
          <w:rFonts w:ascii="Times New Roman" w:hAnsi="Times New Roman" w:cs="Times New Roman"/>
          <w:sz w:val="28"/>
          <w:szCs w:val="28"/>
        </w:rPr>
        <w:t>ого работника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Первичный воинский учет граждан по месту их жительства в поселениях (городских округах), где нет военных комиссариатов, осуществляется органами местного самоуправления в соответствии с законодательством РФ, Положением о воинском учете и методическими рекомендациями, разрабатываемые МО РФ.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За состояние первичного воинского учета отвечает Глава администрация сельского поселения «Верхнехилинское».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При  осуществлении первичного воинского учета администрация сельского поселения «Верхнехилинское» исполняет обязанности в соответствии с Федеральным законом «О воинской обязанности и военной службе».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«Верхнехилинское» и  её должностные лица  </w:t>
      </w:r>
      <w:r w:rsidRPr="00A57E61">
        <w:rPr>
          <w:rFonts w:ascii="Times New Roman" w:hAnsi="Times New Roman" w:cs="Times New Roman"/>
          <w:b/>
          <w:sz w:val="28"/>
          <w:szCs w:val="28"/>
        </w:rPr>
        <w:t>обязаны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первичный воинский учет граждан, пребывающих в запасе и граждан, подлежащих призыву на военную службу, проживающих на территории сельского поселения «Верхнехилинское»;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совместно с органами внутренних дел выявлять граждан, проживающих на территории сельского поселения «Верхнехилинское» и подлежащих постановке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организаций, находящихся на территории поселения и контролировать ведение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сверять не реже 1 раза в год документы первичного воинского учета с документами воинского учета соответствующих военных комиссариатов и организаций, а так же с карточками регистрации или домовыми книгами;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документы первичного воинского учета и в 2-х недельный срок сообщать в военные комиссариаты о внесенных изменениях;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разъяснять должностным лицам организаций и гражданам их обязанности по воинскому учету, мобилизационной подготовке и мобилизации, осуществлять контроль их исполнения, а так же информировать об ответственности за неисполнение указанных обязанностей;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lastRenderedPageBreak/>
        <w:t>- заполнять карточки первичного учета на офицеров запас, учетные карточки на солдат, сержантов запаса, заполнять учетные карты призывников, а так же вести обменные тетради по движению людских ресурсов и представлять эти документы к 1 – 15 числу каждого месяца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образования, призыве на военные сборы,  медицинского переосвидетельствования ранее признанных ограниченно годными к военной службе по состоянию здоровья;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предоставлять в военный комиссариат ежегодно до 1 ноября списки юношей, достигших возраста 15-ти и 16-ти лет, а до 1 октября – списки юношей, подлежащих первоначальной постановке на воинский учет в следующем году;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по требованию военного комиссариата военнообязанных об их вызове в военный комиссариат и содействовать своевременной явке  по этому вызову;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участников, инвалидов Великой Отечественной Войны, ветеранов боевых действий на территории других государств;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учетные карточки ветеранов и делать сообщения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контролировать предоставление сведений от предприятий в военный комиссариат 2 раза в год к 1 февраля и к 1 октября о наличии автомобилей всех марок, тракторов, мотоциклов;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уточнять в начале учебного года объем моб. задания (к 1ноября и к 1 мая каждого года);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вручать  моб. предписания по мере поступления их из военкомата;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списки организаций, осуществляющих эксплуатацию жилых помещений;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призывников о необходимости личной явки в военный комиссариат для постановки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производить в документах первичного воинского учета, а так же в карточках регистрации или в домовых книгах отметки о снятии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составлять и представлять в военные комиссариаты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в установленном порядке;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ежегодно, до 1 февраля, представлять в военные комиссариаты отчеты о результатах осуществления первичного воинского учета в предшествующем году.</w:t>
      </w:r>
    </w:p>
    <w:p w:rsidR="0013399E" w:rsidRDefault="0013399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Ознакомлен____________________________________</w:t>
      </w:r>
    </w:p>
    <w:p w:rsidR="0013399E" w:rsidRDefault="0013399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«Согласовано»                                                                    «Утверждаю»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Военный комиссар                                                     Глава администрации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сельского поселения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«Верхнехилинское»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________________                                </w:t>
      </w:r>
      <w:r w:rsidR="0045715E">
        <w:rPr>
          <w:rFonts w:ascii="Times New Roman" w:hAnsi="Times New Roman" w:cs="Times New Roman"/>
        </w:rPr>
        <w:t xml:space="preserve">                     __________С</w:t>
      </w:r>
      <w:r w:rsidRPr="00A57E61">
        <w:rPr>
          <w:rFonts w:ascii="Times New Roman" w:hAnsi="Times New Roman" w:cs="Times New Roman"/>
        </w:rPr>
        <w:t>.В.</w:t>
      </w:r>
      <w:r w:rsidR="0045715E">
        <w:rPr>
          <w:rFonts w:ascii="Times New Roman" w:hAnsi="Times New Roman" w:cs="Times New Roman"/>
        </w:rPr>
        <w:t xml:space="preserve"> Номоконова</w:t>
      </w:r>
    </w:p>
    <w:p w:rsidR="00CF2C7E" w:rsidRDefault="00CF2C7E" w:rsidP="00CF2C7E">
      <w:pPr>
        <w:tabs>
          <w:tab w:val="left" w:pos="4500"/>
        </w:tabs>
        <w:ind w:left="360"/>
      </w:pP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План</w:t>
      </w: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Работы по осуществлению п</w:t>
      </w:r>
      <w:r w:rsidR="00882243">
        <w:rPr>
          <w:rFonts w:ascii="Times New Roman" w:hAnsi="Times New Roman" w:cs="Times New Roman"/>
          <w:sz w:val="28"/>
          <w:szCs w:val="28"/>
        </w:rPr>
        <w:t>ервичного воинского учета в 2021</w:t>
      </w:r>
      <w:r w:rsidRPr="00A57E61">
        <w:rPr>
          <w:rFonts w:ascii="Times New Roman" w:hAnsi="Times New Roman" w:cs="Times New Roman"/>
          <w:sz w:val="28"/>
          <w:szCs w:val="28"/>
        </w:rPr>
        <w:t>г. в администрации сельского поселения «Верхнехилинское»</w:t>
      </w:r>
    </w:p>
    <w:p w:rsidR="00CF2C7E" w:rsidRDefault="00CF2C7E" w:rsidP="00CF2C7E">
      <w:pPr>
        <w:tabs>
          <w:tab w:val="left" w:pos="4500"/>
        </w:tabs>
        <w:ind w:left="360"/>
        <w:jc w:val="center"/>
      </w:pPr>
    </w:p>
    <w:tbl>
      <w:tblPr>
        <w:tblStyle w:val="a3"/>
        <w:tblW w:w="0" w:type="auto"/>
        <w:tblLook w:val="01E0"/>
      </w:tblPr>
      <w:tblGrid>
        <w:gridCol w:w="407"/>
        <w:gridCol w:w="3479"/>
        <w:gridCol w:w="1892"/>
        <w:gridCol w:w="1901"/>
        <w:gridCol w:w="1892"/>
      </w:tblGrid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№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Наименование мероприятий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Срок выполнения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Ответственный за выполнение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Отметка о выполнении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Постановка граждан на первичный воинский учет. 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В дни регистрации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Снятие с первичного воинского учета граждан. Сообщение в военный комиссариат о гражданах,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день снятия. В 2-недельный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Представление военных билетов (временных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для оформления постановки на воинский учет или снятия граждан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2 – 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F2C7E" w:rsidRDefault="00CF2C7E" w:rsidP="00CF2C7E">
      <w:pPr>
        <w:tabs>
          <w:tab w:val="left" w:pos="4500"/>
        </w:tabs>
        <w:ind w:left="360"/>
        <w:jc w:val="center"/>
        <w:rPr>
          <w:sz w:val="28"/>
          <w:szCs w:val="28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3CF" w:rsidRDefault="00A043CF" w:rsidP="0088445E">
      <w:pPr>
        <w:spacing w:after="0" w:line="240" w:lineRule="auto"/>
      </w:pPr>
      <w:r>
        <w:separator/>
      </w:r>
    </w:p>
  </w:endnote>
  <w:endnote w:type="continuationSeparator" w:id="1">
    <w:p w:rsidR="00A043CF" w:rsidRDefault="00A043CF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204251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072E18">
          <w:rPr>
            <w:noProof/>
          </w:rPr>
          <w:t>2</w:t>
        </w:r>
        <w:r>
          <w:fldChar w:fldCharType="end"/>
        </w:r>
      </w:p>
    </w:sdtContent>
  </w:sdt>
  <w:p w:rsidR="00165B50" w:rsidRDefault="00A043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3CF" w:rsidRDefault="00A043CF" w:rsidP="0088445E">
      <w:pPr>
        <w:spacing w:after="0" w:line="240" w:lineRule="auto"/>
      </w:pPr>
      <w:r>
        <w:separator/>
      </w:r>
    </w:p>
  </w:footnote>
  <w:footnote w:type="continuationSeparator" w:id="1">
    <w:p w:rsidR="00A043CF" w:rsidRDefault="00A043CF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72E18"/>
    <w:rsid w:val="000B4EDE"/>
    <w:rsid w:val="00126BF9"/>
    <w:rsid w:val="0013399E"/>
    <w:rsid w:val="00204251"/>
    <w:rsid w:val="002A6029"/>
    <w:rsid w:val="002F74ED"/>
    <w:rsid w:val="003278D5"/>
    <w:rsid w:val="003522A9"/>
    <w:rsid w:val="0045715E"/>
    <w:rsid w:val="005906E4"/>
    <w:rsid w:val="005C09A9"/>
    <w:rsid w:val="00602F3A"/>
    <w:rsid w:val="00605FE0"/>
    <w:rsid w:val="00642FFD"/>
    <w:rsid w:val="00653017"/>
    <w:rsid w:val="00684420"/>
    <w:rsid w:val="00725972"/>
    <w:rsid w:val="00734A7A"/>
    <w:rsid w:val="00786330"/>
    <w:rsid w:val="00795CAE"/>
    <w:rsid w:val="00881E43"/>
    <w:rsid w:val="00882243"/>
    <w:rsid w:val="0088445E"/>
    <w:rsid w:val="00A043CF"/>
    <w:rsid w:val="00B439F5"/>
    <w:rsid w:val="00C86386"/>
    <w:rsid w:val="00CF2C7E"/>
    <w:rsid w:val="00FA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11</cp:revision>
  <cp:lastPrinted>2020-01-09T05:56:00Z</cp:lastPrinted>
  <dcterms:created xsi:type="dcterms:W3CDTF">2017-05-02T06:25:00Z</dcterms:created>
  <dcterms:modified xsi:type="dcterms:W3CDTF">2021-01-21T02:44:00Z</dcterms:modified>
</cp:coreProperties>
</file>