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8E8" w:rsidRPr="004F7AE3" w:rsidRDefault="00F0211D" w:rsidP="009408E8">
      <w:pPr>
        <w:pStyle w:val="ConsTitle"/>
        <w:widowControl/>
        <w:ind w:right="0"/>
        <w:jc w:val="center"/>
        <w:rPr>
          <w:rFonts w:ascii="Times New Roman" w:hAnsi="Times New Roman" w:cs="Times New Roman"/>
          <w:color w:val="000000" w:themeColor="text1"/>
          <w:sz w:val="28"/>
          <w:szCs w:val="28"/>
        </w:rPr>
      </w:pPr>
      <w:r w:rsidRPr="004F7AE3">
        <w:rPr>
          <w:rFonts w:ascii="Times New Roman" w:hAnsi="Times New Roman" w:cs="Times New Roman"/>
          <w:color w:val="000000" w:themeColor="text1"/>
          <w:sz w:val="28"/>
          <w:szCs w:val="28"/>
        </w:rPr>
        <w:t xml:space="preserve">Совет </w:t>
      </w:r>
      <w:r w:rsidR="00793081" w:rsidRPr="004F7AE3">
        <w:rPr>
          <w:rFonts w:ascii="Times New Roman" w:hAnsi="Times New Roman" w:cs="Times New Roman"/>
          <w:color w:val="000000" w:themeColor="text1"/>
          <w:sz w:val="28"/>
          <w:szCs w:val="28"/>
        </w:rPr>
        <w:t>сельского</w:t>
      </w:r>
      <w:r w:rsidRPr="004F7AE3">
        <w:rPr>
          <w:rFonts w:ascii="Times New Roman" w:hAnsi="Times New Roman" w:cs="Times New Roman"/>
          <w:color w:val="000000" w:themeColor="text1"/>
          <w:sz w:val="28"/>
          <w:szCs w:val="28"/>
        </w:rPr>
        <w:t xml:space="preserve"> поселения «</w:t>
      </w:r>
      <w:r w:rsidR="00E101B8" w:rsidRPr="004F7AE3">
        <w:rPr>
          <w:rFonts w:ascii="Times New Roman" w:hAnsi="Times New Roman" w:cs="Times New Roman"/>
          <w:color w:val="000000" w:themeColor="text1"/>
          <w:sz w:val="28"/>
          <w:szCs w:val="28"/>
        </w:rPr>
        <w:t>Верхнехилинское</w:t>
      </w:r>
      <w:r w:rsidRPr="004F7AE3">
        <w:rPr>
          <w:rFonts w:ascii="Times New Roman" w:hAnsi="Times New Roman" w:cs="Times New Roman"/>
          <w:color w:val="000000" w:themeColor="text1"/>
          <w:sz w:val="28"/>
          <w:szCs w:val="28"/>
        </w:rPr>
        <w:t>»</w:t>
      </w:r>
    </w:p>
    <w:p w:rsidR="009408E8" w:rsidRPr="00EE5E6B" w:rsidRDefault="009408E8" w:rsidP="009408E8">
      <w:pPr>
        <w:pStyle w:val="ConsTitle"/>
        <w:widowControl/>
        <w:ind w:right="0"/>
        <w:jc w:val="center"/>
        <w:rPr>
          <w:rFonts w:ascii="Times New Roman" w:hAnsi="Times New Roman" w:cs="Times New Roman"/>
          <w:color w:val="000000" w:themeColor="text1"/>
          <w:sz w:val="22"/>
          <w:szCs w:val="22"/>
        </w:rPr>
      </w:pPr>
    </w:p>
    <w:p w:rsidR="009408E8" w:rsidRPr="00EE5E6B" w:rsidRDefault="009408E8" w:rsidP="009408E8">
      <w:pPr>
        <w:shd w:val="clear" w:color="auto" w:fill="FFFFFF"/>
        <w:jc w:val="center"/>
        <w:rPr>
          <w:b/>
          <w:color w:val="000000" w:themeColor="text1"/>
          <w:spacing w:val="-11"/>
          <w:sz w:val="22"/>
          <w:szCs w:val="22"/>
        </w:rPr>
      </w:pPr>
    </w:p>
    <w:p w:rsidR="009408E8" w:rsidRPr="00EE5E6B" w:rsidRDefault="009408E8" w:rsidP="009408E8">
      <w:pPr>
        <w:shd w:val="clear" w:color="auto" w:fill="FFFFFF"/>
        <w:jc w:val="center"/>
        <w:rPr>
          <w:b/>
          <w:color w:val="000000" w:themeColor="text1"/>
          <w:spacing w:val="-11"/>
          <w:sz w:val="22"/>
          <w:szCs w:val="22"/>
        </w:rPr>
      </w:pPr>
    </w:p>
    <w:p w:rsidR="009408E8" w:rsidRPr="00EE5E6B" w:rsidRDefault="009408E8" w:rsidP="009408E8">
      <w:pPr>
        <w:shd w:val="clear" w:color="auto" w:fill="FFFFFF"/>
        <w:jc w:val="center"/>
        <w:rPr>
          <w:b/>
          <w:color w:val="000000" w:themeColor="text1"/>
          <w:spacing w:val="-11"/>
          <w:sz w:val="22"/>
          <w:szCs w:val="22"/>
        </w:rPr>
      </w:pPr>
    </w:p>
    <w:p w:rsidR="009408E8" w:rsidRPr="00EE5E6B" w:rsidRDefault="009408E8" w:rsidP="009408E8">
      <w:pPr>
        <w:shd w:val="clear" w:color="auto" w:fill="FFFFFF"/>
        <w:jc w:val="center"/>
        <w:rPr>
          <w:b/>
          <w:color w:val="000000" w:themeColor="text1"/>
          <w:spacing w:val="-11"/>
          <w:sz w:val="22"/>
          <w:szCs w:val="22"/>
        </w:rPr>
      </w:pPr>
    </w:p>
    <w:p w:rsidR="009408E8" w:rsidRPr="00EE5E6B" w:rsidRDefault="009408E8" w:rsidP="009408E8">
      <w:pPr>
        <w:shd w:val="clear" w:color="auto" w:fill="FFFFFF"/>
        <w:jc w:val="center"/>
        <w:rPr>
          <w:b/>
          <w:bCs/>
          <w:color w:val="000000" w:themeColor="text1"/>
          <w:spacing w:val="-14"/>
          <w:sz w:val="22"/>
          <w:szCs w:val="22"/>
        </w:rPr>
      </w:pPr>
      <w:r w:rsidRPr="00EE5E6B">
        <w:rPr>
          <w:b/>
          <w:bCs/>
          <w:color w:val="000000" w:themeColor="text1"/>
          <w:spacing w:val="-14"/>
          <w:sz w:val="22"/>
          <w:szCs w:val="22"/>
        </w:rPr>
        <w:t>РЕШЕНИЕ</w:t>
      </w:r>
    </w:p>
    <w:p w:rsidR="009408E8" w:rsidRPr="00EE5E6B" w:rsidRDefault="009408E8" w:rsidP="009408E8">
      <w:pPr>
        <w:shd w:val="clear" w:color="auto" w:fill="FFFFFF"/>
        <w:jc w:val="both"/>
        <w:rPr>
          <w:bCs/>
          <w:color w:val="000000" w:themeColor="text1"/>
          <w:sz w:val="22"/>
          <w:szCs w:val="22"/>
        </w:rPr>
      </w:pPr>
    </w:p>
    <w:p w:rsidR="009408E8" w:rsidRPr="00EE5E6B" w:rsidRDefault="009408E8" w:rsidP="009408E8">
      <w:pPr>
        <w:shd w:val="clear" w:color="auto" w:fill="FFFFFF"/>
        <w:jc w:val="both"/>
        <w:rPr>
          <w:bCs/>
          <w:color w:val="000000" w:themeColor="text1"/>
          <w:sz w:val="22"/>
          <w:szCs w:val="22"/>
        </w:rPr>
      </w:pPr>
    </w:p>
    <w:p w:rsidR="009408E8" w:rsidRPr="00EE5E6B" w:rsidRDefault="009408E8" w:rsidP="009408E8">
      <w:pPr>
        <w:shd w:val="clear" w:color="auto" w:fill="FFFFFF"/>
        <w:jc w:val="both"/>
        <w:rPr>
          <w:bCs/>
          <w:color w:val="000000" w:themeColor="text1"/>
          <w:sz w:val="22"/>
          <w:szCs w:val="22"/>
        </w:rPr>
      </w:pPr>
      <w:r w:rsidRPr="00EE5E6B">
        <w:rPr>
          <w:bCs/>
          <w:color w:val="000000" w:themeColor="text1"/>
          <w:sz w:val="22"/>
          <w:szCs w:val="22"/>
        </w:rPr>
        <w:t>«</w:t>
      </w:r>
      <w:r w:rsidR="00DE7613">
        <w:rPr>
          <w:bCs/>
          <w:color w:val="000000" w:themeColor="text1"/>
          <w:sz w:val="22"/>
          <w:szCs w:val="22"/>
        </w:rPr>
        <w:t>12</w:t>
      </w:r>
      <w:r w:rsidRPr="00EE5E6B">
        <w:rPr>
          <w:bCs/>
          <w:color w:val="000000" w:themeColor="text1"/>
          <w:sz w:val="22"/>
          <w:szCs w:val="22"/>
        </w:rPr>
        <w:t xml:space="preserve">» </w:t>
      </w:r>
      <w:r w:rsidR="00DE7613">
        <w:rPr>
          <w:bCs/>
          <w:color w:val="000000" w:themeColor="text1"/>
          <w:sz w:val="22"/>
          <w:szCs w:val="22"/>
        </w:rPr>
        <w:t xml:space="preserve">декабря </w:t>
      </w:r>
      <w:r w:rsidRPr="00EE5E6B">
        <w:rPr>
          <w:bCs/>
          <w:color w:val="000000" w:themeColor="text1"/>
          <w:sz w:val="22"/>
          <w:szCs w:val="22"/>
        </w:rPr>
        <w:t xml:space="preserve"> 20</w:t>
      </w:r>
      <w:r w:rsidR="00DE7613">
        <w:rPr>
          <w:bCs/>
          <w:color w:val="000000" w:themeColor="text1"/>
          <w:sz w:val="22"/>
          <w:szCs w:val="22"/>
        </w:rPr>
        <w:t>19</w:t>
      </w:r>
      <w:r w:rsidRPr="00EE5E6B">
        <w:rPr>
          <w:bCs/>
          <w:color w:val="000000" w:themeColor="text1"/>
          <w:sz w:val="22"/>
          <w:szCs w:val="22"/>
        </w:rPr>
        <w:t xml:space="preserve"> года </w:t>
      </w:r>
      <w:r w:rsidRPr="00EE5E6B">
        <w:rPr>
          <w:bCs/>
          <w:color w:val="000000" w:themeColor="text1"/>
          <w:sz w:val="22"/>
          <w:szCs w:val="22"/>
        </w:rPr>
        <w:tab/>
      </w:r>
      <w:r w:rsidRPr="00EE5E6B">
        <w:rPr>
          <w:bCs/>
          <w:color w:val="000000" w:themeColor="text1"/>
          <w:sz w:val="22"/>
          <w:szCs w:val="22"/>
        </w:rPr>
        <w:tab/>
      </w:r>
      <w:r w:rsidRPr="00EE5E6B">
        <w:rPr>
          <w:bCs/>
          <w:color w:val="000000" w:themeColor="text1"/>
          <w:sz w:val="22"/>
          <w:szCs w:val="22"/>
        </w:rPr>
        <w:tab/>
      </w:r>
      <w:r w:rsidRPr="00EE5E6B">
        <w:rPr>
          <w:bCs/>
          <w:color w:val="000000" w:themeColor="text1"/>
          <w:sz w:val="22"/>
          <w:szCs w:val="22"/>
        </w:rPr>
        <w:tab/>
      </w:r>
      <w:r w:rsidRPr="00EE5E6B">
        <w:rPr>
          <w:bCs/>
          <w:color w:val="000000" w:themeColor="text1"/>
          <w:sz w:val="22"/>
          <w:szCs w:val="22"/>
        </w:rPr>
        <w:tab/>
      </w:r>
      <w:r w:rsidRPr="00EE5E6B">
        <w:rPr>
          <w:bCs/>
          <w:color w:val="000000" w:themeColor="text1"/>
          <w:sz w:val="22"/>
          <w:szCs w:val="22"/>
        </w:rPr>
        <w:tab/>
      </w:r>
      <w:r w:rsidR="00EE5E6B">
        <w:rPr>
          <w:bCs/>
          <w:color w:val="000000" w:themeColor="text1"/>
          <w:sz w:val="22"/>
          <w:szCs w:val="22"/>
        </w:rPr>
        <w:tab/>
      </w:r>
      <w:r w:rsidR="00EE5E6B">
        <w:rPr>
          <w:bCs/>
          <w:color w:val="000000" w:themeColor="text1"/>
          <w:sz w:val="22"/>
          <w:szCs w:val="22"/>
        </w:rPr>
        <w:tab/>
      </w:r>
      <w:r w:rsidRPr="00EE5E6B">
        <w:rPr>
          <w:bCs/>
          <w:color w:val="000000" w:themeColor="text1"/>
          <w:sz w:val="22"/>
          <w:szCs w:val="22"/>
        </w:rPr>
        <w:tab/>
      </w:r>
      <w:r w:rsidR="00EE5E6B">
        <w:rPr>
          <w:bCs/>
          <w:color w:val="000000" w:themeColor="text1"/>
          <w:sz w:val="22"/>
          <w:szCs w:val="22"/>
        </w:rPr>
        <w:t xml:space="preserve">      </w:t>
      </w:r>
      <w:r w:rsidR="00DE7613">
        <w:rPr>
          <w:bCs/>
          <w:color w:val="000000" w:themeColor="text1"/>
          <w:sz w:val="22"/>
          <w:szCs w:val="22"/>
        </w:rPr>
        <w:t>№ 151</w:t>
      </w:r>
    </w:p>
    <w:p w:rsidR="009408E8" w:rsidRPr="00EE5E6B" w:rsidRDefault="009408E8" w:rsidP="009408E8">
      <w:pPr>
        <w:shd w:val="clear" w:color="auto" w:fill="FFFFFF"/>
        <w:jc w:val="center"/>
        <w:rPr>
          <w:bCs/>
          <w:i/>
          <w:color w:val="000000" w:themeColor="text1"/>
          <w:spacing w:val="-6"/>
          <w:sz w:val="22"/>
          <w:szCs w:val="22"/>
        </w:rPr>
      </w:pPr>
    </w:p>
    <w:p w:rsidR="009408E8" w:rsidRPr="00EE5E6B" w:rsidRDefault="00E02C36" w:rsidP="009408E8">
      <w:pPr>
        <w:shd w:val="clear" w:color="auto" w:fill="FFFFFF"/>
        <w:jc w:val="center"/>
        <w:rPr>
          <w:bCs/>
          <w:i/>
          <w:color w:val="000000" w:themeColor="text1"/>
          <w:spacing w:val="-14"/>
          <w:sz w:val="22"/>
          <w:szCs w:val="22"/>
        </w:rPr>
      </w:pPr>
      <w:r w:rsidRPr="00EE5E6B">
        <w:rPr>
          <w:bCs/>
          <w:i/>
          <w:color w:val="000000" w:themeColor="text1"/>
          <w:spacing w:val="-6"/>
          <w:sz w:val="22"/>
          <w:szCs w:val="22"/>
        </w:rPr>
        <w:t>с</w:t>
      </w:r>
      <w:proofErr w:type="gramStart"/>
      <w:r w:rsidRPr="00EE5E6B">
        <w:rPr>
          <w:bCs/>
          <w:i/>
          <w:color w:val="000000" w:themeColor="text1"/>
          <w:spacing w:val="-6"/>
          <w:sz w:val="22"/>
          <w:szCs w:val="22"/>
        </w:rPr>
        <w:t>.</w:t>
      </w:r>
      <w:r w:rsidR="00E101B8" w:rsidRPr="00EE5E6B">
        <w:rPr>
          <w:bCs/>
          <w:i/>
          <w:color w:val="000000" w:themeColor="text1"/>
          <w:spacing w:val="-6"/>
          <w:sz w:val="22"/>
          <w:szCs w:val="22"/>
        </w:rPr>
        <w:t>В</w:t>
      </w:r>
      <w:proofErr w:type="gramEnd"/>
      <w:r w:rsidR="00E101B8" w:rsidRPr="00EE5E6B">
        <w:rPr>
          <w:bCs/>
          <w:i/>
          <w:color w:val="000000" w:themeColor="text1"/>
          <w:spacing w:val="-6"/>
          <w:sz w:val="22"/>
          <w:szCs w:val="22"/>
        </w:rPr>
        <w:t>ерхняя Хила</w:t>
      </w:r>
    </w:p>
    <w:p w:rsidR="009408E8" w:rsidRPr="00EE5E6B" w:rsidRDefault="009408E8" w:rsidP="009408E8">
      <w:pPr>
        <w:autoSpaceDE w:val="0"/>
        <w:autoSpaceDN w:val="0"/>
        <w:adjustRightInd w:val="0"/>
        <w:jc w:val="both"/>
        <w:rPr>
          <w:b/>
          <w:color w:val="000000" w:themeColor="text1"/>
          <w:sz w:val="22"/>
          <w:szCs w:val="22"/>
        </w:rPr>
      </w:pPr>
    </w:p>
    <w:p w:rsidR="009408E8" w:rsidRPr="00EE5E6B" w:rsidRDefault="009408E8" w:rsidP="009408E8">
      <w:pPr>
        <w:autoSpaceDE w:val="0"/>
        <w:autoSpaceDN w:val="0"/>
        <w:adjustRightInd w:val="0"/>
        <w:jc w:val="both"/>
        <w:rPr>
          <w:b/>
          <w:color w:val="000000" w:themeColor="text1"/>
          <w:sz w:val="22"/>
          <w:szCs w:val="22"/>
        </w:rPr>
      </w:pPr>
    </w:p>
    <w:p w:rsidR="009408E8" w:rsidRPr="00EE5E6B" w:rsidRDefault="009408E8" w:rsidP="009408E8">
      <w:pPr>
        <w:autoSpaceDE w:val="0"/>
        <w:autoSpaceDN w:val="0"/>
        <w:adjustRightInd w:val="0"/>
        <w:jc w:val="both"/>
        <w:rPr>
          <w:b/>
          <w:color w:val="000000" w:themeColor="text1"/>
          <w:sz w:val="22"/>
          <w:szCs w:val="22"/>
        </w:rPr>
      </w:pPr>
    </w:p>
    <w:p w:rsidR="009408E8" w:rsidRPr="00EE5E6B" w:rsidRDefault="009408E8" w:rsidP="009408E8">
      <w:pPr>
        <w:jc w:val="center"/>
        <w:rPr>
          <w:b/>
          <w:color w:val="000000" w:themeColor="text1"/>
          <w:sz w:val="22"/>
          <w:szCs w:val="22"/>
        </w:rPr>
      </w:pPr>
      <w:r w:rsidRPr="00EE5E6B">
        <w:rPr>
          <w:b/>
          <w:color w:val="000000" w:themeColor="text1"/>
          <w:sz w:val="22"/>
          <w:szCs w:val="22"/>
        </w:rPr>
        <w:t>ОБ УТВЕРЖДЕНИИ ПОРЯДКА СОЗДАНИЯ И ДЕЯТЕЛЬНОСТИ КООРДИНАЦИОННОГО ОРГАНА В СФЕРЕ ПРОФИЛАКТИКИ ПРАВОНАРУШЕНИЙ В</w:t>
      </w:r>
      <w:r w:rsidR="00F0211D" w:rsidRPr="00EE5E6B">
        <w:rPr>
          <w:b/>
          <w:color w:val="000000" w:themeColor="text1"/>
          <w:sz w:val="22"/>
          <w:szCs w:val="22"/>
        </w:rPr>
        <w:t xml:space="preserve"> </w:t>
      </w:r>
      <w:r w:rsidR="00793081" w:rsidRPr="00EE5E6B">
        <w:rPr>
          <w:b/>
          <w:color w:val="000000" w:themeColor="text1"/>
          <w:sz w:val="22"/>
          <w:szCs w:val="22"/>
        </w:rPr>
        <w:t>СЕЛЬСКОМ</w:t>
      </w:r>
      <w:r w:rsidR="00F0211D" w:rsidRPr="00EE5E6B">
        <w:rPr>
          <w:b/>
          <w:color w:val="000000" w:themeColor="text1"/>
          <w:sz w:val="22"/>
          <w:szCs w:val="22"/>
        </w:rPr>
        <w:t xml:space="preserve"> ПОСЕЛЕНИИ «</w:t>
      </w:r>
      <w:r w:rsidR="00E101B8" w:rsidRPr="00EE5E6B">
        <w:rPr>
          <w:b/>
          <w:color w:val="000000" w:themeColor="text1"/>
          <w:sz w:val="22"/>
          <w:szCs w:val="22"/>
        </w:rPr>
        <w:t>ВЕРХНЕХИЛИНСКОЕ</w:t>
      </w:r>
      <w:r w:rsidR="00F0211D" w:rsidRPr="00EE5E6B">
        <w:rPr>
          <w:b/>
          <w:color w:val="000000" w:themeColor="text1"/>
          <w:sz w:val="22"/>
          <w:szCs w:val="22"/>
        </w:rPr>
        <w:t>»</w:t>
      </w:r>
    </w:p>
    <w:p w:rsidR="009408E8" w:rsidRPr="00EE5E6B" w:rsidRDefault="009408E8" w:rsidP="009408E8">
      <w:pPr>
        <w:shd w:val="clear" w:color="auto" w:fill="FFFFFF"/>
        <w:ind w:firstLine="709"/>
        <w:jc w:val="center"/>
        <w:rPr>
          <w:color w:val="000000" w:themeColor="text1"/>
          <w:sz w:val="22"/>
          <w:szCs w:val="22"/>
        </w:rPr>
      </w:pPr>
    </w:p>
    <w:p w:rsidR="00275CE0" w:rsidRPr="00EE5E6B" w:rsidRDefault="009408E8" w:rsidP="009408E8">
      <w:pPr>
        <w:pStyle w:val="3"/>
        <w:spacing w:after="0"/>
        <w:ind w:left="0" w:firstLine="709"/>
        <w:jc w:val="both"/>
        <w:rPr>
          <w:color w:val="000000" w:themeColor="text1"/>
          <w:sz w:val="22"/>
          <w:szCs w:val="22"/>
        </w:rPr>
      </w:pPr>
      <w:proofErr w:type="gramStart"/>
      <w:r w:rsidRPr="00EE5E6B">
        <w:rPr>
          <w:color w:val="000000" w:themeColor="text1"/>
          <w:sz w:val="22"/>
          <w:szCs w:val="22"/>
        </w:rPr>
        <w:t xml:space="preserve">В соответствии с Федеральным законом от 06 октября 2003 года </w:t>
      </w:r>
      <w:r w:rsidRPr="00EE5E6B">
        <w:rPr>
          <w:color w:val="000000" w:themeColor="text1"/>
          <w:sz w:val="22"/>
          <w:szCs w:val="22"/>
        </w:rPr>
        <w:br/>
        <w:t xml:space="preserve">№ 131-ФЗ «Об общих принципах организации местного самоуправления в Российской Федерации», </w:t>
      </w:r>
      <w:r w:rsidRPr="00EE5E6B">
        <w:rPr>
          <w:color w:val="000000" w:themeColor="text1"/>
          <w:kern w:val="16"/>
          <w:sz w:val="22"/>
          <w:szCs w:val="22"/>
        </w:rPr>
        <w:t xml:space="preserve">частью 4 статьи 30 Федерального закона от 23 июня 2016 года № 182-ФЗ «Об основах системы профилактики правонарушений в Российской Федерации», в целях </w:t>
      </w:r>
      <w:r w:rsidRPr="00EE5E6B">
        <w:rPr>
          <w:color w:val="000000" w:themeColor="text1"/>
          <w:sz w:val="22"/>
          <w:szCs w:val="22"/>
        </w:rPr>
        <w:t xml:space="preserve">обеспечения взаимодействия лиц, участвующих в профилактике правонарушений, на территории </w:t>
      </w:r>
      <w:r w:rsidR="00F0211D" w:rsidRPr="00EE5E6B">
        <w:rPr>
          <w:color w:val="000000" w:themeColor="text1"/>
          <w:sz w:val="22"/>
          <w:szCs w:val="22"/>
        </w:rPr>
        <w:t>городского поселения, Совет</w:t>
      </w:r>
      <w:proofErr w:type="gramEnd"/>
      <w:r w:rsidR="00F0211D" w:rsidRPr="00EE5E6B">
        <w:rPr>
          <w:color w:val="000000" w:themeColor="text1"/>
          <w:sz w:val="22"/>
          <w:szCs w:val="22"/>
        </w:rPr>
        <w:t xml:space="preserve"> </w:t>
      </w:r>
      <w:r w:rsidR="00793081" w:rsidRPr="00EE5E6B">
        <w:rPr>
          <w:color w:val="000000" w:themeColor="text1"/>
          <w:sz w:val="22"/>
          <w:szCs w:val="22"/>
        </w:rPr>
        <w:t>сельского</w:t>
      </w:r>
      <w:r w:rsidR="00F0211D" w:rsidRPr="00EE5E6B">
        <w:rPr>
          <w:color w:val="000000" w:themeColor="text1"/>
          <w:sz w:val="22"/>
          <w:szCs w:val="22"/>
        </w:rPr>
        <w:t xml:space="preserve"> поселения «</w:t>
      </w:r>
      <w:r w:rsidR="00E101B8" w:rsidRPr="00EE5E6B">
        <w:rPr>
          <w:color w:val="000000" w:themeColor="text1"/>
          <w:sz w:val="22"/>
          <w:szCs w:val="22"/>
        </w:rPr>
        <w:t>Верхнехилинское</w:t>
      </w:r>
      <w:r w:rsidR="00F0211D" w:rsidRPr="00EE5E6B">
        <w:rPr>
          <w:color w:val="000000" w:themeColor="text1"/>
          <w:sz w:val="22"/>
          <w:szCs w:val="22"/>
        </w:rPr>
        <w:t>»</w:t>
      </w:r>
      <w:r w:rsidRPr="00EE5E6B">
        <w:rPr>
          <w:color w:val="000000" w:themeColor="text1"/>
          <w:sz w:val="22"/>
          <w:szCs w:val="22"/>
        </w:rPr>
        <w:t xml:space="preserve">, </w:t>
      </w:r>
    </w:p>
    <w:p w:rsidR="00275CE0" w:rsidRPr="00EE5E6B" w:rsidRDefault="00275CE0" w:rsidP="00275CE0">
      <w:pPr>
        <w:pStyle w:val="3"/>
        <w:spacing w:after="0" w:line="240" w:lineRule="exact"/>
        <w:ind w:left="0" w:firstLine="709"/>
        <w:jc w:val="center"/>
        <w:rPr>
          <w:color w:val="000000" w:themeColor="text1"/>
          <w:sz w:val="22"/>
          <w:szCs w:val="22"/>
        </w:rPr>
      </w:pPr>
    </w:p>
    <w:p w:rsidR="009408E8" w:rsidRPr="00EE5E6B" w:rsidRDefault="009408E8" w:rsidP="00275CE0">
      <w:pPr>
        <w:pStyle w:val="3"/>
        <w:spacing w:after="0" w:line="240" w:lineRule="exact"/>
        <w:ind w:left="0" w:firstLine="709"/>
        <w:jc w:val="center"/>
        <w:rPr>
          <w:color w:val="000000" w:themeColor="text1"/>
          <w:sz w:val="22"/>
          <w:szCs w:val="22"/>
        </w:rPr>
      </w:pPr>
      <w:r w:rsidRPr="00EE5E6B">
        <w:rPr>
          <w:color w:val="000000" w:themeColor="text1"/>
          <w:sz w:val="22"/>
          <w:szCs w:val="22"/>
        </w:rPr>
        <w:t>решил:</w:t>
      </w:r>
    </w:p>
    <w:p w:rsidR="009408E8" w:rsidRPr="00EE5E6B" w:rsidRDefault="009408E8" w:rsidP="00275CE0">
      <w:pPr>
        <w:spacing w:line="240" w:lineRule="exact"/>
        <w:ind w:firstLine="709"/>
        <w:jc w:val="center"/>
        <w:rPr>
          <w:color w:val="000000" w:themeColor="text1"/>
          <w:sz w:val="22"/>
          <w:szCs w:val="22"/>
        </w:rPr>
      </w:pP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1.Утвердить прилагаемый Порядок создания и деятельности координационного органа в сфере профилактики правонарушений</w:t>
      </w:r>
      <w:r w:rsidRPr="00EE5E6B">
        <w:rPr>
          <w:b/>
          <w:color w:val="000000" w:themeColor="text1"/>
          <w:sz w:val="22"/>
          <w:szCs w:val="22"/>
        </w:rPr>
        <w:t xml:space="preserve"> </w:t>
      </w:r>
      <w:r w:rsidRPr="00EE5E6B">
        <w:rPr>
          <w:color w:val="000000" w:themeColor="text1"/>
          <w:sz w:val="22"/>
          <w:szCs w:val="22"/>
        </w:rPr>
        <w:t xml:space="preserve">в </w:t>
      </w:r>
      <w:r w:rsidR="00793081" w:rsidRPr="00EE5E6B">
        <w:rPr>
          <w:color w:val="000000" w:themeColor="text1"/>
          <w:kern w:val="16"/>
          <w:sz w:val="22"/>
          <w:szCs w:val="22"/>
        </w:rPr>
        <w:t>сельском</w:t>
      </w:r>
      <w:r w:rsidR="00F0211D" w:rsidRPr="00EE5E6B">
        <w:rPr>
          <w:color w:val="000000" w:themeColor="text1"/>
          <w:kern w:val="16"/>
          <w:sz w:val="22"/>
          <w:szCs w:val="22"/>
        </w:rPr>
        <w:t xml:space="preserve"> поселении «</w:t>
      </w:r>
      <w:r w:rsidR="00E101B8" w:rsidRPr="00EE5E6B">
        <w:rPr>
          <w:color w:val="000000" w:themeColor="text1"/>
          <w:sz w:val="22"/>
          <w:szCs w:val="22"/>
        </w:rPr>
        <w:t>Верхнехилинское</w:t>
      </w:r>
      <w:r w:rsidR="00F0211D"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2. Настоящее решение вступает в силу после его официального опубликования (обнародования). </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3. Настоящее решение опубликовать (обнародовать) </w:t>
      </w:r>
      <w:r w:rsidR="009B5042" w:rsidRPr="00EE5E6B">
        <w:rPr>
          <w:color w:val="000000" w:themeColor="text1"/>
          <w:sz w:val="22"/>
          <w:szCs w:val="22"/>
        </w:rPr>
        <w:t xml:space="preserve">на официальном сайте </w:t>
      </w:r>
      <w:r w:rsidR="00793081" w:rsidRPr="00EE5E6B">
        <w:rPr>
          <w:color w:val="000000" w:themeColor="text1"/>
          <w:sz w:val="22"/>
          <w:szCs w:val="22"/>
        </w:rPr>
        <w:t xml:space="preserve">сельского </w:t>
      </w:r>
      <w:r w:rsidR="009B5042" w:rsidRPr="00EE5E6B">
        <w:rPr>
          <w:color w:val="000000" w:themeColor="text1"/>
          <w:sz w:val="22"/>
          <w:szCs w:val="22"/>
        </w:rPr>
        <w:t>поселения «</w:t>
      </w:r>
      <w:r w:rsidR="00E101B8" w:rsidRPr="00EE5E6B">
        <w:rPr>
          <w:color w:val="000000" w:themeColor="text1"/>
          <w:sz w:val="22"/>
          <w:szCs w:val="22"/>
        </w:rPr>
        <w:t>Верхнехилинское</w:t>
      </w:r>
      <w:r w:rsidR="009B5042" w:rsidRPr="00EE5E6B">
        <w:rPr>
          <w:color w:val="000000" w:themeColor="text1"/>
          <w:sz w:val="22"/>
          <w:szCs w:val="22"/>
        </w:rPr>
        <w:t>»</w:t>
      </w:r>
      <w:r w:rsidRPr="00EE5E6B">
        <w:rPr>
          <w:color w:val="000000" w:themeColor="text1"/>
          <w:sz w:val="22"/>
          <w:szCs w:val="22"/>
        </w:rPr>
        <w:t>.</w:t>
      </w:r>
    </w:p>
    <w:p w:rsidR="009408E8" w:rsidRPr="00EE5E6B" w:rsidRDefault="009408E8" w:rsidP="009408E8">
      <w:pPr>
        <w:jc w:val="both"/>
        <w:outlineLvl w:val="0"/>
        <w:rPr>
          <w:bCs/>
          <w:i/>
          <w:iCs/>
          <w:color w:val="000000" w:themeColor="text1"/>
          <w:sz w:val="22"/>
          <w:szCs w:val="22"/>
        </w:rPr>
      </w:pPr>
    </w:p>
    <w:p w:rsidR="009408E8" w:rsidRPr="00EE5E6B" w:rsidRDefault="009408E8" w:rsidP="009408E8">
      <w:pPr>
        <w:jc w:val="both"/>
        <w:outlineLvl w:val="0"/>
        <w:rPr>
          <w:bCs/>
          <w:i/>
          <w:iCs/>
          <w:color w:val="000000" w:themeColor="text1"/>
          <w:sz w:val="22"/>
          <w:szCs w:val="22"/>
        </w:rPr>
      </w:pPr>
    </w:p>
    <w:p w:rsidR="009408E8" w:rsidRPr="00EE5E6B" w:rsidRDefault="009408E8" w:rsidP="009408E8">
      <w:pPr>
        <w:jc w:val="both"/>
        <w:outlineLvl w:val="0"/>
        <w:rPr>
          <w:bCs/>
          <w:i/>
          <w:iCs/>
          <w:color w:val="000000" w:themeColor="text1"/>
          <w:sz w:val="22"/>
          <w:szCs w:val="22"/>
        </w:rPr>
      </w:pPr>
    </w:p>
    <w:p w:rsidR="009B5042" w:rsidRPr="005F3E69" w:rsidRDefault="005F3E69" w:rsidP="009B5042">
      <w:pPr>
        <w:spacing w:line="240" w:lineRule="exact"/>
        <w:rPr>
          <w:color w:val="000000" w:themeColor="text1"/>
          <w:sz w:val="22"/>
          <w:szCs w:val="22"/>
        </w:rPr>
      </w:pPr>
      <w:r>
        <w:rPr>
          <w:color w:val="000000" w:themeColor="text1"/>
          <w:sz w:val="22"/>
          <w:szCs w:val="22"/>
        </w:rPr>
        <w:t xml:space="preserve">Глава </w:t>
      </w:r>
      <w:r w:rsidR="009408E8" w:rsidRPr="00EE5E6B">
        <w:rPr>
          <w:color w:val="000000" w:themeColor="text1"/>
          <w:sz w:val="22"/>
          <w:szCs w:val="22"/>
        </w:rPr>
        <w:t xml:space="preserve"> </w:t>
      </w:r>
      <w:proofErr w:type="gramStart"/>
      <w:r w:rsidR="00793081" w:rsidRPr="00EE5E6B">
        <w:rPr>
          <w:color w:val="000000" w:themeColor="text1"/>
          <w:sz w:val="22"/>
          <w:szCs w:val="22"/>
        </w:rPr>
        <w:t>сельского</w:t>
      </w:r>
      <w:proofErr w:type="gramEnd"/>
      <w:r w:rsidR="009B5042" w:rsidRPr="00EE5E6B">
        <w:rPr>
          <w:color w:val="000000" w:themeColor="text1"/>
          <w:sz w:val="22"/>
          <w:szCs w:val="22"/>
        </w:rPr>
        <w:t xml:space="preserve"> </w:t>
      </w:r>
    </w:p>
    <w:p w:rsidR="009408E8" w:rsidRPr="005F3E69" w:rsidRDefault="009B5042" w:rsidP="009B5042">
      <w:pPr>
        <w:spacing w:line="240" w:lineRule="exact"/>
        <w:rPr>
          <w:b/>
          <w:color w:val="000000" w:themeColor="text1"/>
          <w:sz w:val="22"/>
          <w:szCs w:val="22"/>
        </w:rPr>
      </w:pPr>
      <w:r w:rsidRPr="005F3E69">
        <w:rPr>
          <w:color w:val="000000" w:themeColor="text1"/>
          <w:sz w:val="22"/>
          <w:szCs w:val="22"/>
        </w:rPr>
        <w:t>поселения «</w:t>
      </w:r>
      <w:r w:rsidR="00E101B8" w:rsidRPr="005F3E69">
        <w:rPr>
          <w:color w:val="000000" w:themeColor="text1"/>
          <w:sz w:val="22"/>
          <w:szCs w:val="22"/>
        </w:rPr>
        <w:t>Верхнехилинское</w:t>
      </w:r>
      <w:r w:rsidRPr="005F3E69">
        <w:rPr>
          <w:color w:val="000000" w:themeColor="text1"/>
          <w:sz w:val="22"/>
          <w:szCs w:val="22"/>
        </w:rPr>
        <w:t>»</w:t>
      </w:r>
      <w:r w:rsidR="009408E8" w:rsidRPr="005F3E69">
        <w:rPr>
          <w:color w:val="000000" w:themeColor="text1"/>
          <w:sz w:val="22"/>
          <w:szCs w:val="22"/>
        </w:rPr>
        <w:t xml:space="preserve">                   </w:t>
      </w:r>
      <w:r w:rsidR="00E101B8" w:rsidRPr="005F3E69">
        <w:rPr>
          <w:color w:val="000000" w:themeColor="text1"/>
          <w:sz w:val="22"/>
          <w:szCs w:val="22"/>
        </w:rPr>
        <w:t xml:space="preserve">   </w:t>
      </w:r>
      <w:r w:rsidR="00EE5E6B" w:rsidRPr="005F3E69">
        <w:rPr>
          <w:color w:val="000000" w:themeColor="text1"/>
          <w:sz w:val="22"/>
          <w:szCs w:val="22"/>
        </w:rPr>
        <w:t xml:space="preserve">                                      </w:t>
      </w:r>
      <w:r w:rsidR="00E101B8" w:rsidRPr="005F3E69">
        <w:rPr>
          <w:color w:val="000000" w:themeColor="text1"/>
          <w:sz w:val="22"/>
          <w:szCs w:val="22"/>
        </w:rPr>
        <w:t xml:space="preserve"> </w:t>
      </w:r>
      <w:r w:rsidRPr="005F3E69">
        <w:rPr>
          <w:color w:val="000000" w:themeColor="text1"/>
          <w:sz w:val="22"/>
          <w:szCs w:val="22"/>
        </w:rPr>
        <w:t xml:space="preserve">   </w:t>
      </w:r>
      <w:r w:rsidR="009408E8" w:rsidRPr="005F3E69">
        <w:rPr>
          <w:color w:val="000000" w:themeColor="text1"/>
          <w:sz w:val="22"/>
          <w:szCs w:val="22"/>
        </w:rPr>
        <w:t xml:space="preserve">      </w:t>
      </w:r>
      <w:r w:rsidRPr="005F3E69">
        <w:rPr>
          <w:color w:val="000000" w:themeColor="text1"/>
          <w:sz w:val="22"/>
          <w:szCs w:val="22"/>
        </w:rPr>
        <w:t xml:space="preserve">                  </w:t>
      </w:r>
      <w:r w:rsidR="005F3E69" w:rsidRPr="005F3E69">
        <w:rPr>
          <w:color w:val="000000" w:themeColor="text1"/>
          <w:sz w:val="22"/>
          <w:szCs w:val="22"/>
        </w:rPr>
        <w:t>С.В Номоконова</w:t>
      </w:r>
    </w:p>
    <w:p w:rsidR="009408E8" w:rsidRPr="00EE5E6B" w:rsidRDefault="009408E8" w:rsidP="009408E8">
      <w:pPr>
        <w:jc w:val="both"/>
        <w:outlineLvl w:val="0"/>
        <w:rPr>
          <w:color w:val="000000" w:themeColor="text1"/>
          <w:sz w:val="22"/>
          <w:szCs w:val="22"/>
        </w:rPr>
      </w:pPr>
      <w:r w:rsidRPr="00EE5E6B">
        <w:rPr>
          <w:color w:val="000000" w:themeColor="text1"/>
          <w:sz w:val="22"/>
          <w:szCs w:val="22"/>
        </w:rPr>
        <w:br w:type="page"/>
      </w:r>
    </w:p>
    <w:p w:rsidR="009408E8" w:rsidRPr="00EE5E6B" w:rsidRDefault="009408E8" w:rsidP="009408E8">
      <w:pPr>
        <w:autoSpaceDE w:val="0"/>
        <w:autoSpaceDN w:val="0"/>
        <w:adjustRightInd w:val="0"/>
        <w:ind w:left="5103"/>
        <w:jc w:val="center"/>
        <w:outlineLvl w:val="0"/>
        <w:rPr>
          <w:bCs/>
          <w:color w:val="000000" w:themeColor="text1"/>
          <w:sz w:val="22"/>
          <w:szCs w:val="22"/>
        </w:rPr>
      </w:pPr>
      <w:r w:rsidRPr="00EE5E6B">
        <w:rPr>
          <w:bCs/>
          <w:color w:val="000000" w:themeColor="text1"/>
          <w:sz w:val="22"/>
          <w:szCs w:val="22"/>
        </w:rPr>
        <w:lastRenderedPageBreak/>
        <w:t>ПРИЛОЖЕНИЕ</w:t>
      </w:r>
    </w:p>
    <w:p w:rsidR="009408E8" w:rsidRPr="00EE5E6B" w:rsidRDefault="009408E8" w:rsidP="009408E8">
      <w:pPr>
        <w:autoSpaceDE w:val="0"/>
        <w:autoSpaceDN w:val="0"/>
        <w:adjustRightInd w:val="0"/>
        <w:ind w:left="5103"/>
        <w:jc w:val="center"/>
        <w:outlineLvl w:val="0"/>
        <w:rPr>
          <w:bCs/>
          <w:color w:val="000000" w:themeColor="text1"/>
          <w:sz w:val="22"/>
          <w:szCs w:val="22"/>
        </w:rPr>
      </w:pPr>
    </w:p>
    <w:p w:rsidR="009408E8" w:rsidRPr="00EE5E6B" w:rsidRDefault="009408E8" w:rsidP="009408E8">
      <w:pPr>
        <w:ind w:left="5103"/>
        <w:jc w:val="center"/>
        <w:rPr>
          <w:color w:val="000000" w:themeColor="text1"/>
          <w:sz w:val="22"/>
          <w:szCs w:val="22"/>
        </w:rPr>
      </w:pPr>
      <w:r w:rsidRPr="00EE5E6B">
        <w:rPr>
          <w:color w:val="000000" w:themeColor="text1"/>
          <w:sz w:val="22"/>
          <w:szCs w:val="22"/>
        </w:rPr>
        <w:t xml:space="preserve">к решению </w:t>
      </w:r>
      <w:r w:rsidR="00E02C36" w:rsidRPr="00EE5E6B">
        <w:rPr>
          <w:color w:val="000000" w:themeColor="text1"/>
          <w:kern w:val="16"/>
          <w:sz w:val="22"/>
          <w:szCs w:val="22"/>
        </w:rPr>
        <w:t>Совета сельского поселения «</w:t>
      </w:r>
      <w:r w:rsidR="00E101B8" w:rsidRPr="00EE5E6B">
        <w:rPr>
          <w:color w:val="000000" w:themeColor="text1"/>
          <w:sz w:val="22"/>
          <w:szCs w:val="22"/>
        </w:rPr>
        <w:t>Верхнехилинское</w:t>
      </w:r>
      <w:r w:rsidR="00E02C36" w:rsidRPr="00EE5E6B">
        <w:rPr>
          <w:color w:val="000000" w:themeColor="text1"/>
          <w:kern w:val="16"/>
          <w:sz w:val="22"/>
          <w:szCs w:val="22"/>
        </w:rPr>
        <w:t>»</w:t>
      </w:r>
    </w:p>
    <w:p w:rsidR="009408E8" w:rsidRPr="00EE5E6B" w:rsidRDefault="009408E8" w:rsidP="009408E8">
      <w:pPr>
        <w:ind w:left="5103"/>
        <w:jc w:val="center"/>
        <w:rPr>
          <w:color w:val="000000" w:themeColor="text1"/>
          <w:sz w:val="22"/>
          <w:szCs w:val="22"/>
        </w:rPr>
      </w:pPr>
      <w:r w:rsidRPr="00EE5E6B">
        <w:rPr>
          <w:color w:val="000000" w:themeColor="text1"/>
          <w:sz w:val="22"/>
          <w:szCs w:val="22"/>
        </w:rPr>
        <w:t>от «</w:t>
      </w:r>
      <w:r w:rsidR="00DE7613">
        <w:rPr>
          <w:color w:val="000000" w:themeColor="text1"/>
          <w:sz w:val="22"/>
          <w:szCs w:val="22"/>
        </w:rPr>
        <w:t>12</w:t>
      </w:r>
      <w:r w:rsidRPr="00EE5E6B">
        <w:rPr>
          <w:color w:val="000000" w:themeColor="text1"/>
          <w:sz w:val="22"/>
          <w:szCs w:val="22"/>
        </w:rPr>
        <w:t>»</w:t>
      </w:r>
      <w:r w:rsidR="00DE7613">
        <w:rPr>
          <w:color w:val="000000" w:themeColor="text1"/>
          <w:sz w:val="22"/>
          <w:szCs w:val="22"/>
        </w:rPr>
        <w:t xml:space="preserve"> декабря </w:t>
      </w:r>
      <w:r w:rsidRPr="00EE5E6B">
        <w:rPr>
          <w:color w:val="000000" w:themeColor="text1"/>
          <w:sz w:val="22"/>
          <w:szCs w:val="22"/>
        </w:rPr>
        <w:t>20</w:t>
      </w:r>
      <w:r w:rsidR="00316BFC">
        <w:rPr>
          <w:color w:val="000000" w:themeColor="text1"/>
          <w:sz w:val="22"/>
          <w:szCs w:val="22"/>
        </w:rPr>
        <w:t xml:space="preserve">19 </w:t>
      </w:r>
      <w:r w:rsidRPr="00EE5E6B">
        <w:rPr>
          <w:color w:val="000000" w:themeColor="text1"/>
          <w:sz w:val="22"/>
          <w:szCs w:val="22"/>
        </w:rPr>
        <w:t>года №</w:t>
      </w:r>
      <w:r w:rsidR="00316BFC">
        <w:rPr>
          <w:color w:val="000000" w:themeColor="text1"/>
          <w:sz w:val="22"/>
          <w:szCs w:val="22"/>
        </w:rPr>
        <w:t xml:space="preserve"> 151</w:t>
      </w:r>
    </w:p>
    <w:p w:rsidR="009408E8" w:rsidRPr="00EE5E6B" w:rsidRDefault="009408E8" w:rsidP="009408E8">
      <w:pPr>
        <w:autoSpaceDE w:val="0"/>
        <w:autoSpaceDN w:val="0"/>
        <w:adjustRightInd w:val="0"/>
        <w:jc w:val="center"/>
        <w:outlineLvl w:val="0"/>
        <w:rPr>
          <w:color w:val="000000" w:themeColor="text1"/>
          <w:sz w:val="22"/>
          <w:szCs w:val="22"/>
        </w:rPr>
      </w:pPr>
    </w:p>
    <w:p w:rsidR="009408E8" w:rsidRPr="00EE5E6B" w:rsidRDefault="009408E8" w:rsidP="009408E8">
      <w:pPr>
        <w:autoSpaceDE w:val="0"/>
        <w:autoSpaceDN w:val="0"/>
        <w:adjustRightInd w:val="0"/>
        <w:jc w:val="center"/>
        <w:outlineLvl w:val="0"/>
        <w:rPr>
          <w:color w:val="000000" w:themeColor="text1"/>
          <w:sz w:val="22"/>
          <w:szCs w:val="22"/>
        </w:rPr>
      </w:pPr>
    </w:p>
    <w:p w:rsidR="009408E8" w:rsidRPr="00EE5E6B" w:rsidRDefault="007B7EA5" w:rsidP="009408E8">
      <w:pPr>
        <w:pStyle w:val="2"/>
        <w:spacing w:after="0" w:line="240" w:lineRule="auto"/>
        <w:jc w:val="center"/>
        <w:rPr>
          <w:color w:val="000000" w:themeColor="text1"/>
        </w:rPr>
      </w:pPr>
      <w:hyperlink r:id="rId7" w:history="1">
        <w:r w:rsidR="009408E8" w:rsidRPr="00EE5E6B">
          <w:rPr>
            <w:rFonts w:ascii="Times New Roman" w:hAnsi="Times New Roman"/>
            <w:b/>
            <w:color w:val="000000" w:themeColor="text1"/>
          </w:rPr>
          <w:t>ПОРЯДОК</w:t>
        </w:r>
      </w:hyperlink>
    </w:p>
    <w:p w:rsidR="009408E8" w:rsidRPr="00EE5E6B" w:rsidRDefault="009408E8" w:rsidP="009408E8">
      <w:pPr>
        <w:ind w:firstLine="709"/>
        <w:jc w:val="center"/>
        <w:rPr>
          <w:b/>
          <w:color w:val="000000" w:themeColor="text1"/>
          <w:sz w:val="22"/>
          <w:szCs w:val="22"/>
        </w:rPr>
      </w:pPr>
      <w:r w:rsidRPr="00EE5E6B">
        <w:rPr>
          <w:b/>
          <w:color w:val="000000" w:themeColor="text1"/>
          <w:sz w:val="22"/>
          <w:szCs w:val="22"/>
        </w:rPr>
        <w:t xml:space="preserve">создания и деятельности координационного органа в сфере профилактики правонарушений в </w:t>
      </w:r>
      <w:r w:rsidR="00E02C36" w:rsidRPr="00EE5E6B">
        <w:rPr>
          <w:b/>
          <w:color w:val="000000" w:themeColor="text1"/>
          <w:kern w:val="16"/>
          <w:sz w:val="22"/>
          <w:szCs w:val="22"/>
        </w:rPr>
        <w:t>сельском поселении «</w:t>
      </w:r>
      <w:r w:rsidR="00E101B8" w:rsidRPr="00EE5E6B">
        <w:rPr>
          <w:b/>
          <w:color w:val="000000" w:themeColor="text1"/>
          <w:sz w:val="22"/>
          <w:szCs w:val="22"/>
        </w:rPr>
        <w:t>Верхнехилинское</w:t>
      </w:r>
      <w:r w:rsidR="00E02C36" w:rsidRPr="00EE5E6B">
        <w:rPr>
          <w:b/>
          <w:color w:val="000000" w:themeColor="text1"/>
          <w:kern w:val="16"/>
          <w:sz w:val="22"/>
          <w:szCs w:val="22"/>
        </w:rPr>
        <w:t>»</w:t>
      </w:r>
    </w:p>
    <w:p w:rsidR="009408E8" w:rsidRPr="00EE5E6B" w:rsidRDefault="009408E8" w:rsidP="009408E8">
      <w:pPr>
        <w:shd w:val="clear" w:color="auto" w:fill="FFFFFF"/>
        <w:ind w:firstLine="709"/>
        <w:jc w:val="both"/>
        <w:rPr>
          <w:color w:val="000000" w:themeColor="text1"/>
          <w:sz w:val="22"/>
          <w:szCs w:val="22"/>
        </w:rPr>
      </w:pPr>
      <w:bookmarkStart w:id="0" w:name="sub_1011"/>
    </w:p>
    <w:p w:rsidR="009408E8" w:rsidRPr="00EE5E6B" w:rsidRDefault="009408E8" w:rsidP="009408E8">
      <w:pPr>
        <w:shd w:val="clear" w:color="auto" w:fill="FFFFFF"/>
        <w:ind w:firstLine="709"/>
        <w:jc w:val="center"/>
        <w:rPr>
          <w:b/>
          <w:color w:val="000000" w:themeColor="text1"/>
          <w:sz w:val="22"/>
          <w:szCs w:val="22"/>
        </w:rPr>
      </w:pPr>
      <w:r w:rsidRPr="00EE5E6B">
        <w:rPr>
          <w:b/>
          <w:color w:val="000000" w:themeColor="text1"/>
          <w:sz w:val="22"/>
          <w:szCs w:val="22"/>
        </w:rPr>
        <w:t>1. Общие положения</w:t>
      </w:r>
    </w:p>
    <w:p w:rsidR="009408E8" w:rsidRPr="00EE5E6B" w:rsidRDefault="009408E8" w:rsidP="009408E8">
      <w:pPr>
        <w:shd w:val="clear" w:color="auto" w:fill="FFFFFF"/>
        <w:ind w:firstLine="709"/>
        <w:jc w:val="both"/>
        <w:rPr>
          <w:color w:val="000000" w:themeColor="text1"/>
          <w:sz w:val="22"/>
          <w:szCs w:val="22"/>
        </w:rPr>
      </w:pP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 xml:space="preserve">1. </w:t>
      </w:r>
      <w:proofErr w:type="gramStart"/>
      <w:r w:rsidRPr="00EE5E6B">
        <w:rPr>
          <w:color w:val="000000" w:themeColor="text1"/>
          <w:sz w:val="22"/>
          <w:szCs w:val="22"/>
        </w:rPr>
        <w:t xml:space="preserve">Настоящий Порядок создания и деятельности координационного органа в сфере профилактики правонарушений в </w:t>
      </w:r>
      <w:r w:rsidR="00E02C36" w:rsidRPr="00EE5E6B">
        <w:rPr>
          <w:color w:val="000000" w:themeColor="text1"/>
          <w:kern w:val="16"/>
          <w:sz w:val="22"/>
          <w:szCs w:val="22"/>
        </w:rPr>
        <w:t>сельском поселении «</w:t>
      </w:r>
      <w:r w:rsidR="00E101B8" w:rsidRPr="00EE5E6B">
        <w:rPr>
          <w:color w:val="000000" w:themeColor="text1"/>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 xml:space="preserve"> разработан в соответствии с Федеральным законом от 23 июня 2016 года № 182-ФЗ «Об основах системы профилактики правонарушений в Российской Федерации» и определяет основы создания и деятельности координационного органа в сфере профилактики правонарушений в </w:t>
      </w:r>
      <w:r w:rsidR="00E02C36" w:rsidRPr="00EE5E6B">
        <w:rPr>
          <w:color w:val="000000" w:themeColor="text1"/>
          <w:kern w:val="16"/>
          <w:sz w:val="22"/>
          <w:szCs w:val="22"/>
        </w:rPr>
        <w:t>сельском поселении «</w:t>
      </w:r>
      <w:r w:rsidR="00E101B8" w:rsidRPr="00EE5E6B">
        <w:rPr>
          <w:color w:val="000000" w:themeColor="text1"/>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 xml:space="preserve"> (далее – координационный орган).</w:t>
      </w:r>
      <w:proofErr w:type="gramEnd"/>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2. Координационный орган обеспечивает взаимодействие лиц, участвующих в профилактике правонарушений, и способствует принятию обоснованных решений в сфере профилактики правонарушений.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 xml:space="preserve">3. Координационный орган руководствуется в своей деятельности Конституцией Российской Федерации, законодательством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законами и иными нормативными правовыми актами Забайкальского края, нормативными правовыми актами </w:t>
      </w:r>
      <w:r w:rsidR="00E02C36" w:rsidRPr="00EE5E6B">
        <w:rPr>
          <w:color w:val="000000" w:themeColor="text1"/>
          <w:kern w:val="16"/>
          <w:sz w:val="22"/>
          <w:szCs w:val="22"/>
        </w:rPr>
        <w:t>сельского поселения «</w:t>
      </w:r>
      <w:r w:rsidR="00E101B8" w:rsidRPr="00EE5E6B">
        <w:rPr>
          <w:color w:val="000000" w:themeColor="text1"/>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shd w:val="clear" w:color="auto" w:fill="FFFFFF"/>
        <w:ind w:firstLine="709"/>
        <w:jc w:val="both"/>
        <w:rPr>
          <w:color w:val="000000" w:themeColor="text1"/>
          <w:sz w:val="22"/>
          <w:szCs w:val="22"/>
        </w:rPr>
      </w:pPr>
    </w:p>
    <w:p w:rsidR="009408E8" w:rsidRPr="00EE5E6B" w:rsidRDefault="009408E8" w:rsidP="009408E8">
      <w:pPr>
        <w:shd w:val="clear" w:color="auto" w:fill="FFFFFF"/>
        <w:ind w:firstLine="709"/>
        <w:jc w:val="center"/>
        <w:rPr>
          <w:b/>
          <w:color w:val="000000" w:themeColor="text1"/>
          <w:sz w:val="22"/>
          <w:szCs w:val="22"/>
        </w:rPr>
      </w:pPr>
      <w:r w:rsidRPr="00EE5E6B">
        <w:rPr>
          <w:b/>
          <w:color w:val="000000" w:themeColor="text1"/>
          <w:sz w:val="22"/>
          <w:szCs w:val="22"/>
        </w:rPr>
        <w:t>2. Создание координационного органа</w:t>
      </w:r>
    </w:p>
    <w:p w:rsidR="009408E8" w:rsidRPr="00EE5E6B" w:rsidRDefault="009408E8" w:rsidP="009408E8">
      <w:pPr>
        <w:shd w:val="clear" w:color="auto" w:fill="FFFFFF"/>
        <w:ind w:firstLine="709"/>
        <w:jc w:val="both"/>
        <w:rPr>
          <w:color w:val="000000" w:themeColor="text1"/>
          <w:sz w:val="22"/>
          <w:szCs w:val="22"/>
        </w:rPr>
      </w:pPr>
    </w:p>
    <w:p w:rsidR="009408E8" w:rsidRPr="00EE5E6B" w:rsidRDefault="009408E8" w:rsidP="009408E8">
      <w:pPr>
        <w:shd w:val="clear" w:color="auto" w:fill="FFFFFF"/>
        <w:ind w:firstLine="709"/>
        <w:jc w:val="both"/>
        <w:rPr>
          <w:b/>
          <w:color w:val="000000" w:themeColor="text1"/>
          <w:sz w:val="22"/>
          <w:szCs w:val="22"/>
        </w:rPr>
      </w:pPr>
      <w:r w:rsidRPr="00EE5E6B">
        <w:rPr>
          <w:color w:val="000000" w:themeColor="text1"/>
          <w:sz w:val="22"/>
          <w:szCs w:val="22"/>
        </w:rPr>
        <w:t xml:space="preserve">4. Координационный орган в сфере профилактики правонарушений в </w:t>
      </w:r>
      <w:r w:rsidR="00E02C36" w:rsidRPr="00EE5E6B">
        <w:rPr>
          <w:color w:val="000000" w:themeColor="text1"/>
          <w:kern w:val="16"/>
          <w:sz w:val="22"/>
          <w:szCs w:val="22"/>
        </w:rPr>
        <w:t>сельском поселении «</w:t>
      </w:r>
      <w:r w:rsidR="00E101B8" w:rsidRPr="00EE5E6B">
        <w:rPr>
          <w:color w:val="000000" w:themeColor="text1"/>
          <w:sz w:val="22"/>
          <w:szCs w:val="22"/>
        </w:rPr>
        <w:t>Верхнехилинское</w:t>
      </w:r>
      <w:r w:rsidR="00E02C36" w:rsidRPr="00EE5E6B">
        <w:rPr>
          <w:color w:val="000000" w:themeColor="text1"/>
          <w:kern w:val="16"/>
          <w:sz w:val="22"/>
          <w:szCs w:val="22"/>
        </w:rPr>
        <w:t xml:space="preserve">» </w:t>
      </w:r>
      <w:r w:rsidRPr="00EE5E6B">
        <w:rPr>
          <w:color w:val="000000" w:themeColor="text1"/>
          <w:sz w:val="22"/>
          <w:szCs w:val="22"/>
        </w:rPr>
        <w:t xml:space="preserve">создается для обеспечения согласованных действий органов местного самоуправления </w:t>
      </w:r>
      <w:r w:rsidR="00E02C36" w:rsidRPr="00EE5E6B">
        <w:rPr>
          <w:color w:val="000000" w:themeColor="text1"/>
          <w:kern w:val="16"/>
          <w:sz w:val="22"/>
          <w:szCs w:val="22"/>
        </w:rPr>
        <w:t>сельском поселении «</w:t>
      </w:r>
      <w:r w:rsidR="00E101B8" w:rsidRPr="00EE5E6B">
        <w:rPr>
          <w:color w:val="000000" w:themeColor="text1"/>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 xml:space="preserve">, исполнительных органов государственной власти Забайкальского края, территориальных органов федеральных органов исполнительной власти при решении задач в сфере профилактики правонарушений. </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5. Образование, упразднение координационного органа, определение сферы его деятельности, утверждение состава координационного органа осуществляется администрацией </w:t>
      </w:r>
      <w:r w:rsidR="00E02C36" w:rsidRPr="00EE5E6B">
        <w:rPr>
          <w:color w:val="000000" w:themeColor="text1"/>
          <w:kern w:val="16"/>
          <w:sz w:val="22"/>
          <w:szCs w:val="22"/>
        </w:rPr>
        <w:t>сельского поселения «</w:t>
      </w:r>
      <w:r w:rsidR="00E101B8" w:rsidRPr="00EE5E6B">
        <w:rPr>
          <w:color w:val="000000" w:themeColor="text1"/>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pStyle w:val="ConsPlusNormal"/>
        <w:tabs>
          <w:tab w:val="left" w:pos="1134"/>
        </w:tabs>
        <w:ind w:firstLine="709"/>
        <w:jc w:val="both"/>
        <w:rPr>
          <w:rFonts w:ascii="Times New Roman" w:hAnsi="Times New Roman" w:cs="Times New Roman"/>
          <w:color w:val="000000" w:themeColor="text1"/>
          <w:sz w:val="22"/>
          <w:szCs w:val="22"/>
        </w:rPr>
      </w:pPr>
      <w:r w:rsidRPr="00EE5E6B">
        <w:rPr>
          <w:rFonts w:ascii="Times New Roman" w:hAnsi="Times New Roman" w:cs="Times New Roman"/>
          <w:color w:val="000000" w:themeColor="text1"/>
          <w:sz w:val="22"/>
          <w:szCs w:val="22"/>
        </w:rPr>
        <w:t>6. В состав координационного органа включаются председатель, его заместитель, секретарь и иные члены координационного органа.</w:t>
      </w:r>
    </w:p>
    <w:p w:rsidR="009408E8" w:rsidRPr="00EE5E6B" w:rsidRDefault="009408E8" w:rsidP="009408E8">
      <w:pPr>
        <w:pStyle w:val="ConsPlusNormal"/>
        <w:tabs>
          <w:tab w:val="left" w:pos="1134"/>
        </w:tabs>
        <w:ind w:firstLine="709"/>
        <w:jc w:val="both"/>
        <w:rPr>
          <w:rFonts w:ascii="Times New Roman" w:hAnsi="Times New Roman" w:cs="Times New Roman"/>
          <w:color w:val="000000" w:themeColor="text1"/>
          <w:sz w:val="22"/>
          <w:szCs w:val="22"/>
        </w:rPr>
      </w:pPr>
      <w:r w:rsidRPr="00EE5E6B">
        <w:rPr>
          <w:rFonts w:ascii="Times New Roman" w:hAnsi="Times New Roman" w:cs="Times New Roman"/>
          <w:color w:val="000000" w:themeColor="text1"/>
          <w:sz w:val="22"/>
          <w:szCs w:val="22"/>
        </w:rPr>
        <w:t xml:space="preserve">7.Председателем координационного органа является глава </w:t>
      </w:r>
      <w:r w:rsidR="00E02C36" w:rsidRPr="00EE5E6B">
        <w:rPr>
          <w:rFonts w:ascii="Times New Roman" w:hAnsi="Times New Roman" w:cs="Times New Roman"/>
          <w:color w:val="000000" w:themeColor="text1"/>
          <w:kern w:val="16"/>
          <w:sz w:val="22"/>
          <w:szCs w:val="22"/>
        </w:rPr>
        <w:t>сельского поселения «</w:t>
      </w:r>
      <w:r w:rsidR="00E101B8" w:rsidRPr="00EE5E6B">
        <w:rPr>
          <w:rFonts w:ascii="Times New Roman" w:hAnsi="Times New Roman" w:cs="Times New Roman"/>
          <w:color w:val="000000" w:themeColor="text1"/>
          <w:sz w:val="22"/>
          <w:szCs w:val="22"/>
        </w:rPr>
        <w:t>Верхнехилинское</w:t>
      </w:r>
      <w:r w:rsidR="00E02C36" w:rsidRPr="00EE5E6B">
        <w:rPr>
          <w:rFonts w:ascii="Times New Roman" w:hAnsi="Times New Roman" w:cs="Times New Roman"/>
          <w:color w:val="000000" w:themeColor="text1"/>
          <w:kern w:val="16"/>
          <w:sz w:val="22"/>
          <w:szCs w:val="22"/>
        </w:rPr>
        <w:t>»</w:t>
      </w:r>
      <w:r w:rsidRPr="00EE5E6B">
        <w:rPr>
          <w:rFonts w:ascii="Times New Roman" w:hAnsi="Times New Roman" w:cs="Times New Roman"/>
          <w:color w:val="000000" w:themeColor="text1"/>
          <w:sz w:val="22"/>
          <w:szCs w:val="22"/>
        </w:rPr>
        <w:t xml:space="preserve"> или лицо, исполняющее его обязанности. </w:t>
      </w:r>
    </w:p>
    <w:p w:rsidR="009408E8" w:rsidRPr="00EE5E6B" w:rsidRDefault="009408E8" w:rsidP="009408E8">
      <w:pPr>
        <w:pStyle w:val="ConsPlusNormal"/>
        <w:tabs>
          <w:tab w:val="left" w:pos="1276"/>
        </w:tabs>
        <w:ind w:firstLine="709"/>
        <w:jc w:val="both"/>
        <w:rPr>
          <w:rFonts w:ascii="Times New Roman" w:hAnsi="Times New Roman" w:cs="Times New Roman"/>
          <w:color w:val="000000" w:themeColor="text1"/>
          <w:sz w:val="22"/>
          <w:szCs w:val="22"/>
        </w:rPr>
      </w:pPr>
      <w:r w:rsidRPr="00EE5E6B">
        <w:rPr>
          <w:rFonts w:ascii="Times New Roman" w:hAnsi="Times New Roman" w:cs="Times New Roman"/>
          <w:color w:val="000000" w:themeColor="text1"/>
          <w:sz w:val="22"/>
          <w:szCs w:val="22"/>
        </w:rPr>
        <w:t xml:space="preserve">8. В состав координационного органа включаются представители органов местного самоуправления </w:t>
      </w:r>
      <w:r w:rsidR="00E02C36" w:rsidRPr="00EE5E6B">
        <w:rPr>
          <w:rFonts w:ascii="Times New Roman" w:hAnsi="Times New Roman" w:cs="Times New Roman"/>
          <w:color w:val="000000" w:themeColor="text1"/>
          <w:kern w:val="16"/>
          <w:sz w:val="22"/>
          <w:szCs w:val="22"/>
        </w:rPr>
        <w:t>сельского поселения «</w:t>
      </w:r>
      <w:r w:rsidR="00E101B8" w:rsidRPr="00EE5E6B">
        <w:rPr>
          <w:rFonts w:ascii="Times New Roman" w:hAnsi="Times New Roman" w:cs="Times New Roman"/>
          <w:color w:val="000000" w:themeColor="text1"/>
          <w:sz w:val="22"/>
          <w:szCs w:val="22"/>
        </w:rPr>
        <w:t>Верхнехилинское</w:t>
      </w:r>
      <w:r w:rsidR="00E02C36" w:rsidRPr="00EE5E6B">
        <w:rPr>
          <w:rFonts w:ascii="Times New Roman" w:hAnsi="Times New Roman" w:cs="Times New Roman"/>
          <w:color w:val="000000" w:themeColor="text1"/>
          <w:kern w:val="16"/>
          <w:sz w:val="22"/>
          <w:szCs w:val="22"/>
        </w:rPr>
        <w:t>»</w:t>
      </w:r>
      <w:r w:rsidRPr="00EE5E6B">
        <w:rPr>
          <w:rFonts w:ascii="Times New Roman" w:hAnsi="Times New Roman" w:cs="Times New Roman"/>
          <w:color w:val="000000" w:themeColor="text1"/>
          <w:sz w:val="22"/>
          <w:szCs w:val="22"/>
        </w:rPr>
        <w:t xml:space="preserve">, а также могут включаться по согласованию представители правоохранительных органов, добровольной народной дружины, организаций и общественных объединений, духовенства, органов социальной защиты, сферы образования и культуры, а также активная часть граждан </w:t>
      </w:r>
      <w:r w:rsidR="00E02C36" w:rsidRPr="00EE5E6B">
        <w:rPr>
          <w:rFonts w:ascii="Times New Roman" w:hAnsi="Times New Roman" w:cs="Times New Roman"/>
          <w:color w:val="000000" w:themeColor="text1"/>
          <w:kern w:val="16"/>
          <w:sz w:val="22"/>
          <w:szCs w:val="22"/>
        </w:rPr>
        <w:t>сельского поселения «</w:t>
      </w:r>
      <w:r w:rsidR="00E101B8" w:rsidRPr="00EE5E6B">
        <w:rPr>
          <w:rFonts w:ascii="Times New Roman" w:hAnsi="Times New Roman" w:cs="Times New Roman"/>
          <w:color w:val="000000" w:themeColor="text1"/>
          <w:kern w:val="16"/>
          <w:sz w:val="22"/>
          <w:szCs w:val="22"/>
        </w:rPr>
        <w:t>Верхнехилинское</w:t>
      </w:r>
      <w:r w:rsidR="00E02C36" w:rsidRPr="00EE5E6B">
        <w:rPr>
          <w:rFonts w:ascii="Times New Roman" w:hAnsi="Times New Roman" w:cs="Times New Roman"/>
          <w:color w:val="000000" w:themeColor="text1"/>
          <w:kern w:val="16"/>
          <w:sz w:val="22"/>
          <w:szCs w:val="22"/>
        </w:rPr>
        <w:t>»</w:t>
      </w:r>
      <w:r w:rsidRPr="00EE5E6B">
        <w:rPr>
          <w:rFonts w:ascii="Times New Roman" w:hAnsi="Times New Roman" w:cs="Times New Roman"/>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9. Для решения отдельных задач в сфере профилактики правонарушений координационным органом могут создаваться рабочие группы.</w:t>
      </w:r>
    </w:p>
    <w:p w:rsidR="009408E8" w:rsidRPr="00EE5E6B" w:rsidRDefault="009408E8" w:rsidP="009408E8">
      <w:pPr>
        <w:shd w:val="clear" w:color="auto" w:fill="FFFFFF"/>
        <w:ind w:firstLine="709"/>
        <w:jc w:val="both"/>
        <w:rPr>
          <w:color w:val="000000" w:themeColor="text1"/>
          <w:sz w:val="22"/>
          <w:szCs w:val="22"/>
        </w:rPr>
      </w:pPr>
    </w:p>
    <w:p w:rsidR="009408E8" w:rsidRPr="00EE5E6B" w:rsidRDefault="009408E8" w:rsidP="009408E8">
      <w:pPr>
        <w:shd w:val="clear" w:color="auto" w:fill="FFFFFF"/>
        <w:ind w:firstLine="709"/>
        <w:jc w:val="center"/>
        <w:rPr>
          <w:b/>
          <w:color w:val="000000" w:themeColor="text1"/>
          <w:sz w:val="22"/>
          <w:szCs w:val="22"/>
        </w:rPr>
      </w:pPr>
      <w:r w:rsidRPr="00EE5E6B">
        <w:rPr>
          <w:b/>
          <w:color w:val="000000" w:themeColor="text1"/>
          <w:sz w:val="22"/>
          <w:szCs w:val="22"/>
        </w:rPr>
        <w:t>3. Организация деятельности координационного органа</w:t>
      </w:r>
    </w:p>
    <w:p w:rsidR="009408E8" w:rsidRPr="00EE5E6B" w:rsidRDefault="009408E8" w:rsidP="009408E8">
      <w:pPr>
        <w:shd w:val="clear" w:color="auto" w:fill="FFFFFF"/>
        <w:ind w:firstLine="709"/>
        <w:jc w:val="both"/>
        <w:rPr>
          <w:b/>
          <w:color w:val="000000" w:themeColor="text1"/>
          <w:sz w:val="22"/>
          <w:szCs w:val="22"/>
        </w:rPr>
      </w:pP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10. Заседания координационного органа проводятся не реже одного раза в три месяца. Дата, время, место проведения заседаний определяются председателем координационного органа.</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 xml:space="preserve">11. Заседание проводит председатель или его заместитель. Заседание считается правомочным, если на нем присутствует более половины ее членов. В случае отсутствия члена координационного органа на заседании он имеет право представить свое мнение по </w:t>
      </w:r>
      <w:r w:rsidRPr="00EE5E6B">
        <w:rPr>
          <w:color w:val="000000" w:themeColor="text1"/>
          <w:sz w:val="22"/>
          <w:szCs w:val="22"/>
        </w:rPr>
        <w:lastRenderedPageBreak/>
        <w:t>рассматриваемым вопросам в письменной форме не позднее одного дня до даты проведения заседания.</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12. На заседания координационного органа могут приглашаться руководители органов государственной власти Забайкальского края, территориальных органов федеральных органов исполнительной власти, органов местного самоуправления муниципальных образований Забайкальского края, организаций всех форм собственности, чьи интересы затрагивают вопросы, рассматриваемые на заседаниях.</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13. Решения координационного органа принимаются большинством голосов присутствующих на заседании членов координационного органа, в том числе с учетом письменного мнения отсутствующего члена. В случае равенства голосов решающим является голос председателя координационного органа. Решения, принимаемые на заседаниях координационного органа, оформляются протоколами. Решения координационного органа носят рекомендательный характер.</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14.Организационное и техническое обеспечение работы координационного органа осуществляет секретарь координационного органа.</w:t>
      </w:r>
    </w:p>
    <w:p w:rsidR="009408E8" w:rsidRPr="00EE5E6B" w:rsidRDefault="009408E8" w:rsidP="009408E8">
      <w:pPr>
        <w:shd w:val="clear" w:color="auto" w:fill="FFFFFF"/>
        <w:ind w:firstLine="709"/>
        <w:jc w:val="both"/>
        <w:rPr>
          <w:color w:val="000000" w:themeColor="text1"/>
          <w:sz w:val="22"/>
          <w:szCs w:val="22"/>
        </w:rPr>
      </w:pPr>
    </w:p>
    <w:p w:rsidR="009408E8" w:rsidRPr="00EE5E6B" w:rsidRDefault="009408E8" w:rsidP="009408E8">
      <w:pPr>
        <w:shd w:val="clear" w:color="auto" w:fill="FFFFFF"/>
        <w:ind w:firstLine="709"/>
        <w:jc w:val="center"/>
        <w:rPr>
          <w:b/>
          <w:color w:val="000000" w:themeColor="text1"/>
          <w:sz w:val="22"/>
          <w:szCs w:val="22"/>
        </w:rPr>
      </w:pPr>
      <w:r w:rsidRPr="00EE5E6B">
        <w:rPr>
          <w:b/>
          <w:color w:val="000000" w:themeColor="text1"/>
          <w:sz w:val="22"/>
          <w:szCs w:val="22"/>
        </w:rPr>
        <w:t>4. Основные цели создания координационного органа</w:t>
      </w:r>
    </w:p>
    <w:p w:rsidR="009408E8" w:rsidRPr="00EE5E6B" w:rsidRDefault="009408E8" w:rsidP="009408E8">
      <w:pPr>
        <w:shd w:val="clear" w:color="auto" w:fill="FFFFFF"/>
        <w:ind w:firstLine="709"/>
        <w:jc w:val="both"/>
        <w:rPr>
          <w:b/>
          <w:color w:val="000000" w:themeColor="text1"/>
          <w:sz w:val="22"/>
          <w:szCs w:val="22"/>
        </w:rPr>
      </w:pP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15. Координационный орган создается в целях:</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 xml:space="preserve">15.1.повышения уровня правовой грамотности и развития правосознания граждан на территории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 xml:space="preserve">15.2. осуществления координации деятельности органов местного самоуправления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 xml:space="preserve">» </w:t>
      </w:r>
      <w:r w:rsidRPr="00EE5E6B">
        <w:rPr>
          <w:color w:val="000000" w:themeColor="text1"/>
          <w:sz w:val="22"/>
          <w:szCs w:val="22"/>
        </w:rPr>
        <w:t>с исполнительными органами государственной власти Забайкальского края, общественными объединениями и организациями, участвующих в профилактике правонарушений;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15.3. привлечения лиц, участвующих в профилактике правонарушений, к выработке и реализации муниципальной политики в области профилактики правонарушений;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 xml:space="preserve">15.4.исследования и обобщения проблем профилактики правонарушений на территории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 защиты законных прав и интересов человека и гражданина при осуществлении профилактики правонарушений;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15.5. привлечения граждан, общественных объединений, представителей средств массовой информации к обсуждению вопросов, касающихся реализации принимаемых мер профилактики правонарушений и выработки по данным вопросам рекомендаций;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15.6. выдвижения и поддержки инициатив, направленных на реализацию муниципальной политики в области профилактики правонарушений;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15.7. проведения общественной экспертизы проектов муниципальных правовых актов, регулирующих отношения в сфере профилактики правонарушений;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15.8. выработки приоритетов в области профилактики правонарушений.</w:t>
      </w:r>
    </w:p>
    <w:p w:rsidR="009408E8" w:rsidRPr="00EE5E6B" w:rsidRDefault="009408E8" w:rsidP="009408E8">
      <w:pPr>
        <w:jc w:val="center"/>
        <w:rPr>
          <w:b/>
          <w:color w:val="000000" w:themeColor="text1"/>
          <w:sz w:val="22"/>
          <w:szCs w:val="22"/>
        </w:rPr>
      </w:pPr>
    </w:p>
    <w:p w:rsidR="009408E8" w:rsidRPr="00EE5E6B" w:rsidRDefault="009408E8" w:rsidP="009408E8">
      <w:pPr>
        <w:jc w:val="center"/>
        <w:rPr>
          <w:b/>
          <w:color w:val="000000" w:themeColor="text1"/>
          <w:sz w:val="22"/>
          <w:szCs w:val="22"/>
        </w:rPr>
      </w:pPr>
      <w:r w:rsidRPr="00EE5E6B">
        <w:rPr>
          <w:b/>
          <w:color w:val="000000" w:themeColor="text1"/>
          <w:sz w:val="22"/>
          <w:szCs w:val="22"/>
        </w:rPr>
        <w:t>5. Основные направления деятельности, функции и права координационного органа</w:t>
      </w:r>
    </w:p>
    <w:p w:rsidR="009408E8" w:rsidRPr="00EE5E6B" w:rsidRDefault="009408E8" w:rsidP="009408E8">
      <w:pPr>
        <w:jc w:val="center"/>
        <w:rPr>
          <w:b/>
          <w:color w:val="000000" w:themeColor="text1"/>
          <w:sz w:val="22"/>
          <w:szCs w:val="22"/>
        </w:rPr>
      </w:pP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 Основными направлениями деятельности координационного органа являются:</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 защита личности, общества и государства от противоправных посягательств;</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16.2. предупреждение правонарушений;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16.3.развитие системы профилактического учета лиц, склонных к совершению правонарушений;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16.4.организация охраны общественного порядка, в том числе при проведении спортивных, зрелищных и иных массовых мероприятий;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16.5. организация общественной безопасности, в том числе безопасности дорожного движения и транспортной безопасности;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16.6. противодействие незаконной миграции;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16.7. предупреждение безнадзорности, беспризорности, правонарушений и антиобщественных действий несовершеннолетних;</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16.8. противодействие терроризму и экстремистской деятельности, защита потенциальных объектов террористических посягательств, в том числе критически важных и (или) потенциально опасных объектов инфраструктуры и жизнеобеспечения, а также мест массового пребывания людей;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16.9. противодействие незаконному обороту наркотических средств, психотропных веществ и их </w:t>
      </w:r>
      <w:proofErr w:type="spellStart"/>
      <w:r w:rsidRPr="00EE5E6B">
        <w:rPr>
          <w:color w:val="000000" w:themeColor="text1"/>
          <w:sz w:val="22"/>
          <w:szCs w:val="22"/>
        </w:rPr>
        <w:t>прекурсоров</w:t>
      </w:r>
      <w:proofErr w:type="spellEnd"/>
      <w:r w:rsidRPr="00EE5E6B">
        <w:rPr>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lastRenderedPageBreak/>
        <w:t>16.10. обеспечение защиты и охраны частной, государственной, муниципальной и иных форм собственности;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16.11. обеспечение экономической безопасности;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16.12. противодействие коррупции, выявление и устранение причин и условий ее возникновения;</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16.13. обеспечение экологической безопасности, охрана окружающей среды;</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16.14. обеспечение пожарной безопасности;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16.15. предупреждение, ликвидация и (или) минимизация последствий чрезвычайных ситуаций природного и техногенного характера;</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16.16. повышение уровня правовой грамотности и развитие правосознания граждан;</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16.17. совместное обсуждение обстановки в сфере профилактики правонарушений на территории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16.18. планирование мер по профилактике правонарушений.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 Координационный орган с целью выполнения возложенных на него задач осуществляет следующие функции: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17.1. рассматривает в пределах своей компетенции вопросы в сфере профилактики правонарушений и вносит предложения в соответствующие органы государственной власти Забайкальского края, территориальные органы федеральных органов исполнительной власти, органы местного самоуправления муниципальных образований Забайкальского края;</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17.2. осуществляет мониторинг состояния общественного порядка и процессов, влияющих на его изменение, на территории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17.3. определяет приоритетные направления, цели и задачи профилактики правонарушений с учетом складывающейся криминологической ситуации в </w:t>
      </w:r>
      <w:r w:rsidR="00E02C36" w:rsidRPr="00EE5E6B">
        <w:rPr>
          <w:color w:val="000000" w:themeColor="text1"/>
          <w:kern w:val="16"/>
          <w:sz w:val="22"/>
          <w:szCs w:val="22"/>
        </w:rPr>
        <w:t>сельском поселении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17.4. осуществляет планирование в сфере профилактики правонарушений;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17.5. способствует установлению постоянного взаимодействия граждан, общественных объединений и иных организаций, участвующих в профилактике правонарушений на территории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 xml:space="preserve">» </w:t>
      </w:r>
      <w:r w:rsidRPr="00EE5E6B">
        <w:rPr>
          <w:color w:val="000000" w:themeColor="text1"/>
          <w:sz w:val="22"/>
          <w:szCs w:val="22"/>
        </w:rPr>
        <w:t>по вопросам охраны общественного порядка и профилактики правонарушений;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17.6. принимает участие в пропаганде правовых знаний среди населения с привлечением сотрудников правоохранительных органов;</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17.7. содействует правоохранительным органам, органам местного самоуправления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 xml:space="preserve">» </w:t>
      </w:r>
      <w:r w:rsidRPr="00EE5E6B">
        <w:rPr>
          <w:color w:val="000000" w:themeColor="text1"/>
          <w:sz w:val="22"/>
          <w:szCs w:val="22"/>
        </w:rPr>
        <w:t>в работе по выявлению лиц, ведущих антиобщественный образ жизни, проводит с ними воспитательную работу;</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17.8. оказывает помощь общественным организациям в борьбе с пьянством и алкоголизмом, участвует в проведении мероприятий, связанных с антиалкогольной пропагандой на территории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17.9. оказывает содействие уполномоченным органам в проведении индивидуальной воспитательной работы с правонарушителями, установлению над ними шефства представителями трудовых коллективов и местными жителями;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17.10. организует обсуждение поведения лиц, нарушающих общественный порядок и совершающих другие антиобщественные поступки на заседаниях координационного совета по профилактике правонарушений;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17.11. содействует общественным организациям в работе по борьбе с детской безнадзорностью и беспризорностью, правонарушениями несовершеннолетних, воспитанию детей и подростков, обсуждает поведение родителей, оказывающих отрицательное воспитательное воздействие на детей, в необходимых случаях ставит вопрос перед уполномоченными органами о привлечении таких родителей к установленной ответственности;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17.12.взаимодействует со средствами массовой информации и населением;</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17.13. взаимодействует с местным религиозными организациями в целях недопущения проявления религиозного экстремизма.</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18. Координационный орган в пределах своей компетенции имеет право:</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18.1. запрашивать у органов государственной власти Забайкальского края, территориальных органов федеральных органов исполнительной власти, органов местного самоуправления муниципальных образований Забайкальского края, правоохранительных органов, органов социальной защиты, сферы образования и культуры, организаций и общественных объединений информацию, необходимую для работы координационного органа;</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18.2. заслушивать на своих заседаниях представителей органов государственной власти Забайкальского края, территориальных органов федеральных органов исполнительной власти, </w:t>
      </w:r>
      <w:r w:rsidRPr="00EE5E6B">
        <w:rPr>
          <w:color w:val="000000" w:themeColor="text1"/>
          <w:sz w:val="22"/>
          <w:szCs w:val="22"/>
        </w:rPr>
        <w:lastRenderedPageBreak/>
        <w:t>органов местного самоуправления муниципальных образований Забайкальского края, правоохранительных органов, добровольной народной дружины, организаций и общественных объединений, духовенства, органов социальной защиты, сферы образования и культуры, а также граждан (по согласованию);</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18.3. привлекать для участия в своей работе представителей органов государственной власти Забайкальского края, территориальных органов федеральных органов исполнительной власти, органов местного самоуправления муниципальных образований Забайкальского края, правоохранительных органов, добровольной народной дружины, организаций и общественных объединений, духовенства, органов социальной защиты, сферы образования и культуры, а также граждан (по согласованию);</w:t>
      </w:r>
    </w:p>
    <w:p w:rsidR="009408E8" w:rsidRPr="00EE5E6B" w:rsidRDefault="009408E8" w:rsidP="009408E8">
      <w:pPr>
        <w:ind w:firstLine="709"/>
        <w:jc w:val="both"/>
        <w:rPr>
          <w:rFonts w:ascii="Arial" w:hAnsi="Arial" w:cs="Arial"/>
          <w:color w:val="000000" w:themeColor="text1"/>
          <w:sz w:val="22"/>
          <w:szCs w:val="22"/>
        </w:rPr>
      </w:pPr>
      <w:r w:rsidRPr="00EE5E6B">
        <w:rPr>
          <w:color w:val="000000" w:themeColor="text1"/>
          <w:sz w:val="22"/>
          <w:szCs w:val="22"/>
        </w:rPr>
        <w:t>18.4. вносить в установленном порядке должностным лицам органов власти предложения по вопросам, требующим решения в пределах компетенции.</w:t>
      </w:r>
    </w:p>
    <w:p w:rsidR="009408E8" w:rsidRPr="00EE5E6B" w:rsidRDefault="009408E8" w:rsidP="009408E8">
      <w:pPr>
        <w:shd w:val="clear" w:color="auto" w:fill="FFFFFF"/>
        <w:ind w:firstLine="709"/>
        <w:jc w:val="center"/>
        <w:rPr>
          <w:color w:val="000000" w:themeColor="text1"/>
          <w:sz w:val="22"/>
          <w:szCs w:val="22"/>
        </w:rPr>
      </w:pPr>
      <w:r w:rsidRPr="00EE5E6B">
        <w:rPr>
          <w:color w:val="000000" w:themeColor="text1"/>
          <w:sz w:val="22"/>
          <w:szCs w:val="22"/>
        </w:rPr>
        <w:t>_________________</w:t>
      </w:r>
      <w:bookmarkEnd w:id="0"/>
    </w:p>
    <w:sectPr w:rsidR="009408E8" w:rsidRPr="00EE5E6B" w:rsidSect="009408E8">
      <w:headerReference w:type="even" r:id="rId8"/>
      <w:headerReference w:type="default" r:id="rId9"/>
      <w:pgSz w:w="11906" w:h="16838"/>
      <w:pgMar w:top="851" w:right="567" w:bottom="993" w:left="1843" w:header="720" w:footer="720" w:gutter="0"/>
      <w:cols w:space="720"/>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39F8" w:rsidRDefault="00DC39F8" w:rsidP="0084393B">
      <w:r>
        <w:separator/>
      </w:r>
    </w:p>
  </w:endnote>
  <w:endnote w:type="continuationSeparator" w:id="1">
    <w:p w:rsidR="00DC39F8" w:rsidRDefault="00DC39F8" w:rsidP="008439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39F8" w:rsidRDefault="00DC39F8" w:rsidP="0084393B">
      <w:r>
        <w:separator/>
      </w:r>
    </w:p>
  </w:footnote>
  <w:footnote w:type="continuationSeparator" w:id="1">
    <w:p w:rsidR="00DC39F8" w:rsidRDefault="00DC39F8" w:rsidP="008439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11D" w:rsidRDefault="007B7EA5">
    <w:pPr>
      <w:pStyle w:val="a3"/>
      <w:jc w:val="center"/>
    </w:pPr>
    <w:fldSimple w:instr=" PAGE   \* MERGEFORMAT ">
      <w:r w:rsidR="00F0211D">
        <w:rPr>
          <w:noProof/>
        </w:rPr>
        <w:t>2</w:t>
      </w:r>
    </w:fldSimple>
  </w:p>
  <w:p w:rsidR="00F0211D" w:rsidRDefault="00F0211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11D" w:rsidRPr="00EE5E6B" w:rsidRDefault="007B7EA5">
    <w:pPr>
      <w:pStyle w:val="a3"/>
      <w:jc w:val="center"/>
      <w:rPr>
        <w:sz w:val="22"/>
      </w:rPr>
    </w:pPr>
    <w:r w:rsidRPr="00EE5E6B">
      <w:rPr>
        <w:sz w:val="22"/>
      </w:rPr>
      <w:fldChar w:fldCharType="begin"/>
    </w:r>
    <w:r w:rsidR="00B47237" w:rsidRPr="00EE5E6B">
      <w:rPr>
        <w:sz w:val="22"/>
      </w:rPr>
      <w:instrText xml:space="preserve"> PAGE   \* MERGEFORMAT </w:instrText>
    </w:r>
    <w:r w:rsidRPr="00EE5E6B">
      <w:rPr>
        <w:sz w:val="22"/>
      </w:rPr>
      <w:fldChar w:fldCharType="separate"/>
    </w:r>
    <w:r w:rsidR="00316BFC">
      <w:rPr>
        <w:noProof/>
        <w:sz w:val="22"/>
      </w:rPr>
      <w:t>4</w:t>
    </w:r>
    <w:r w:rsidRPr="00EE5E6B">
      <w:rPr>
        <w:sz w:val="22"/>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9408E8"/>
    <w:rsid w:val="00021483"/>
    <w:rsid w:val="00275CE0"/>
    <w:rsid w:val="00316BFC"/>
    <w:rsid w:val="004B37B5"/>
    <w:rsid w:val="004F7AE3"/>
    <w:rsid w:val="005A1720"/>
    <w:rsid w:val="005F3E69"/>
    <w:rsid w:val="00672709"/>
    <w:rsid w:val="00747525"/>
    <w:rsid w:val="00793081"/>
    <w:rsid w:val="007B7EA5"/>
    <w:rsid w:val="008120F1"/>
    <w:rsid w:val="00821279"/>
    <w:rsid w:val="0084393B"/>
    <w:rsid w:val="009408E8"/>
    <w:rsid w:val="00992FC1"/>
    <w:rsid w:val="009B5042"/>
    <w:rsid w:val="00B47237"/>
    <w:rsid w:val="00B749B3"/>
    <w:rsid w:val="00B83044"/>
    <w:rsid w:val="00CA27D5"/>
    <w:rsid w:val="00CA641B"/>
    <w:rsid w:val="00DC0AEF"/>
    <w:rsid w:val="00DC39F8"/>
    <w:rsid w:val="00DE7613"/>
    <w:rsid w:val="00E02C36"/>
    <w:rsid w:val="00E101B8"/>
    <w:rsid w:val="00E213B6"/>
    <w:rsid w:val="00EE5E6B"/>
    <w:rsid w:val="00F021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8E8"/>
    <w:pPr>
      <w:spacing w:after="0" w:line="240" w:lineRule="auto"/>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408E8"/>
    <w:pPr>
      <w:tabs>
        <w:tab w:val="center" w:pos="4677"/>
        <w:tab w:val="right" w:pos="9355"/>
      </w:tabs>
    </w:pPr>
  </w:style>
  <w:style w:type="character" w:customStyle="1" w:styleId="a4">
    <w:name w:val="Верхний колонтитул Знак"/>
    <w:basedOn w:val="a0"/>
    <w:link w:val="a3"/>
    <w:uiPriority w:val="99"/>
    <w:rsid w:val="009408E8"/>
    <w:rPr>
      <w:rFonts w:ascii="Times New Roman" w:eastAsia="Times New Roman" w:hAnsi="Times New Roman" w:cs="Times New Roman"/>
      <w:color w:val="000000"/>
      <w:sz w:val="28"/>
      <w:szCs w:val="28"/>
      <w:lang w:eastAsia="ru-RU"/>
    </w:rPr>
  </w:style>
  <w:style w:type="paragraph" w:customStyle="1" w:styleId="ConsPlusNormal">
    <w:name w:val="ConsPlusNormal"/>
    <w:rsid w:val="009408E8"/>
    <w:pPr>
      <w:autoSpaceDE w:val="0"/>
      <w:autoSpaceDN w:val="0"/>
      <w:adjustRightInd w:val="0"/>
      <w:spacing w:after="0" w:line="240" w:lineRule="auto"/>
    </w:pPr>
    <w:rPr>
      <w:rFonts w:ascii="Arial" w:eastAsia="Times New Roman" w:hAnsi="Arial" w:cs="Arial"/>
      <w:sz w:val="20"/>
      <w:szCs w:val="20"/>
      <w:lang w:eastAsia="ru-RU"/>
    </w:rPr>
  </w:style>
  <w:style w:type="paragraph" w:styleId="2">
    <w:name w:val="Body Text 2"/>
    <w:basedOn w:val="a"/>
    <w:link w:val="20"/>
    <w:uiPriority w:val="99"/>
    <w:semiHidden/>
    <w:unhideWhenUsed/>
    <w:rsid w:val="009408E8"/>
    <w:pPr>
      <w:spacing w:after="120" w:line="480" w:lineRule="auto"/>
    </w:pPr>
    <w:rPr>
      <w:rFonts w:ascii="Calibri" w:hAnsi="Calibri"/>
      <w:color w:val="auto"/>
      <w:sz w:val="22"/>
      <w:szCs w:val="22"/>
    </w:rPr>
  </w:style>
  <w:style w:type="character" w:customStyle="1" w:styleId="20">
    <w:name w:val="Основной текст 2 Знак"/>
    <w:basedOn w:val="a0"/>
    <w:link w:val="2"/>
    <w:uiPriority w:val="99"/>
    <w:semiHidden/>
    <w:rsid w:val="009408E8"/>
    <w:rPr>
      <w:rFonts w:ascii="Calibri" w:eastAsia="Times New Roman" w:hAnsi="Calibri" w:cs="Times New Roman"/>
      <w:lang w:eastAsia="ru-RU"/>
    </w:rPr>
  </w:style>
  <w:style w:type="paragraph" w:styleId="3">
    <w:name w:val="Body Text Indent 3"/>
    <w:basedOn w:val="a"/>
    <w:link w:val="30"/>
    <w:uiPriority w:val="99"/>
    <w:semiHidden/>
    <w:unhideWhenUsed/>
    <w:rsid w:val="009408E8"/>
    <w:pPr>
      <w:spacing w:after="120"/>
      <w:ind w:left="283"/>
    </w:pPr>
    <w:rPr>
      <w:sz w:val="16"/>
      <w:szCs w:val="16"/>
    </w:rPr>
  </w:style>
  <w:style w:type="character" w:customStyle="1" w:styleId="30">
    <w:name w:val="Основной текст с отступом 3 Знак"/>
    <w:basedOn w:val="a0"/>
    <w:link w:val="3"/>
    <w:uiPriority w:val="99"/>
    <w:semiHidden/>
    <w:rsid w:val="009408E8"/>
    <w:rPr>
      <w:rFonts w:ascii="Times New Roman" w:eastAsia="Times New Roman" w:hAnsi="Times New Roman" w:cs="Times New Roman"/>
      <w:color w:val="000000"/>
      <w:sz w:val="16"/>
      <w:szCs w:val="16"/>
      <w:lang w:eastAsia="ru-RU"/>
    </w:rPr>
  </w:style>
  <w:style w:type="paragraph" w:customStyle="1" w:styleId="ConsTitle">
    <w:name w:val="ConsTitle"/>
    <w:rsid w:val="009408E8"/>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5">
    <w:name w:val="footer"/>
    <w:basedOn w:val="a"/>
    <w:link w:val="a6"/>
    <w:uiPriority w:val="99"/>
    <w:semiHidden/>
    <w:unhideWhenUsed/>
    <w:rsid w:val="00EE5E6B"/>
    <w:pPr>
      <w:tabs>
        <w:tab w:val="center" w:pos="4677"/>
        <w:tab w:val="right" w:pos="9355"/>
      </w:tabs>
    </w:pPr>
  </w:style>
  <w:style w:type="character" w:customStyle="1" w:styleId="a6">
    <w:name w:val="Нижний колонтитул Знак"/>
    <w:basedOn w:val="a0"/>
    <w:link w:val="a5"/>
    <w:uiPriority w:val="99"/>
    <w:semiHidden/>
    <w:rsid w:val="00EE5E6B"/>
    <w:rPr>
      <w:rFonts w:ascii="Times New Roman" w:eastAsia="Times New Roman" w:hAnsi="Times New Roman" w:cs="Times New Roman"/>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58;n=23709;fld=134;dst=10001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E6AA4E-661D-4D3D-A742-24C0A95D4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1957</Words>
  <Characters>11158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Светлана Номоконова</cp:lastModifiedBy>
  <cp:revision>7</cp:revision>
  <cp:lastPrinted>2019-11-26T08:16:00Z</cp:lastPrinted>
  <dcterms:created xsi:type="dcterms:W3CDTF">2019-11-07T11:30:00Z</dcterms:created>
  <dcterms:modified xsi:type="dcterms:W3CDTF">2019-12-12T01:49:00Z</dcterms:modified>
</cp:coreProperties>
</file>