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35" w:rsidRPr="00D77E35" w:rsidRDefault="00D77E35" w:rsidP="00D77E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E3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D77E35" w:rsidRPr="00D77E35" w:rsidRDefault="00D77E35" w:rsidP="00D77E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E35" w:rsidRPr="00D77E35" w:rsidRDefault="00D77E35" w:rsidP="00D77E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E3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77E35" w:rsidRPr="00D77E35" w:rsidRDefault="00D77E35" w:rsidP="00D77E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E35" w:rsidRPr="00D77E35" w:rsidRDefault="00A17B2D" w:rsidP="00A17B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марта 2018                                                                                               № 96</w:t>
      </w:r>
    </w:p>
    <w:p w:rsidR="00D77E35" w:rsidRPr="00D77E35" w:rsidRDefault="00D77E35" w:rsidP="00D77E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77E35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D77E35" w:rsidRPr="00D77E35" w:rsidRDefault="00D77E35" w:rsidP="00D77E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E35" w:rsidRDefault="00D77E35" w:rsidP="00F659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E35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52 от 26.03.</w:t>
      </w:r>
      <w:r w:rsidRPr="00F65980">
        <w:rPr>
          <w:rFonts w:ascii="Times New Roman" w:hAnsi="Times New Roman" w:cs="Times New Roman"/>
          <w:b/>
          <w:sz w:val="28"/>
          <w:szCs w:val="28"/>
        </w:rPr>
        <w:t xml:space="preserve">2013 </w:t>
      </w:r>
      <w:r w:rsidR="00F65980" w:rsidRPr="00F65980">
        <w:rPr>
          <w:rFonts w:ascii="Times New Roman" w:hAnsi="Times New Roman" w:cs="Times New Roman"/>
          <w:b/>
          <w:sz w:val="28"/>
          <w:szCs w:val="28"/>
        </w:rPr>
        <w:t>«</w:t>
      </w:r>
      <w:r w:rsidRPr="00F65980">
        <w:rPr>
          <w:rFonts w:ascii="Times New Roman" w:hAnsi="Times New Roman" w:cs="Times New Roman"/>
          <w:b/>
          <w:sz w:val="28"/>
          <w:szCs w:val="28"/>
        </w:rPr>
        <w:t>Об утверждении правил землепользования и застройки сельского поселения «Верхнехилинское» муниципального района «</w:t>
      </w:r>
      <w:proofErr w:type="spellStart"/>
      <w:r w:rsidRPr="00F65980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Pr="00F65980">
        <w:rPr>
          <w:rFonts w:ascii="Times New Roman" w:hAnsi="Times New Roman" w:cs="Times New Roman"/>
          <w:b/>
          <w:sz w:val="28"/>
          <w:szCs w:val="28"/>
        </w:rPr>
        <w:t xml:space="preserve"> район» Забайкальского края</w:t>
      </w:r>
      <w:r w:rsidR="00F65980">
        <w:rPr>
          <w:rFonts w:ascii="Times New Roman" w:hAnsi="Times New Roman" w:cs="Times New Roman"/>
          <w:b/>
          <w:sz w:val="28"/>
          <w:szCs w:val="28"/>
        </w:rPr>
        <w:t>»</w:t>
      </w:r>
    </w:p>
    <w:p w:rsidR="00F65980" w:rsidRPr="00F65980" w:rsidRDefault="00F65980" w:rsidP="00F65980">
      <w:pPr>
        <w:rPr>
          <w:rFonts w:ascii="Times New Roman" w:hAnsi="Times New Roman" w:cs="Times New Roman"/>
          <w:sz w:val="28"/>
          <w:szCs w:val="28"/>
        </w:rPr>
      </w:pPr>
      <w:r w:rsidRPr="00F65980">
        <w:rPr>
          <w:rFonts w:ascii="Times New Roman" w:hAnsi="Times New Roman" w:cs="Times New Roman"/>
          <w:sz w:val="28"/>
          <w:szCs w:val="28"/>
        </w:rPr>
        <w:t>На основании федерального закона от 29.12.2017 № 455-ФЗ  «О внесении изменений в Градостроительный кодекс Российской Федерации и отдельные законодательные акты Российской Федерации» в Федеральный закон от 06.10.2003 № 131-ФЗ «Об общих принципах организации местного самоуправления в Российской Федерации», Совет сельского поселения «Верхнехилинское» решил</w:t>
      </w:r>
    </w:p>
    <w:p w:rsidR="00F65980" w:rsidRDefault="00F65980" w:rsidP="00F659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решение Совета сельского поселения «Верхнехилинское» № 52 от 26.03.2013 </w:t>
      </w:r>
      <w:r w:rsidRPr="00F65980">
        <w:rPr>
          <w:rFonts w:ascii="Times New Roman" w:hAnsi="Times New Roman" w:cs="Times New Roman"/>
          <w:sz w:val="28"/>
          <w:szCs w:val="28"/>
        </w:rPr>
        <w:t>«Об утверждении правил землепользования и застройки сельского поселения «Верхнехилинское» муниципального района «</w:t>
      </w:r>
      <w:proofErr w:type="spellStart"/>
      <w:r w:rsidRPr="00F6598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65980">
        <w:rPr>
          <w:rFonts w:ascii="Times New Roman" w:hAnsi="Times New Roman" w:cs="Times New Roman"/>
          <w:sz w:val="28"/>
          <w:szCs w:val="28"/>
        </w:rPr>
        <w:t xml:space="preserve"> район» Забайкальского края»</w:t>
      </w:r>
    </w:p>
    <w:p w:rsidR="00F65980" w:rsidRDefault="000F69D0" w:rsidP="00F65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877CB">
        <w:rPr>
          <w:rFonts w:ascii="Times New Roman" w:hAnsi="Times New Roman" w:cs="Times New Roman"/>
          <w:sz w:val="28"/>
          <w:szCs w:val="28"/>
        </w:rPr>
        <w:t>Абзац 1</w:t>
      </w:r>
      <w:r w:rsidR="00B877CB" w:rsidRPr="00B877CB">
        <w:rPr>
          <w:rFonts w:ascii="Times New Roman" w:hAnsi="Times New Roman" w:cs="Times New Roman"/>
          <w:sz w:val="28"/>
          <w:szCs w:val="28"/>
        </w:rPr>
        <w:t xml:space="preserve"> </w:t>
      </w:r>
      <w:r w:rsidR="00B877CB">
        <w:rPr>
          <w:rFonts w:ascii="Times New Roman" w:hAnsi="Times New Roman" w:cs="Times New Roman"/>
          <w:sz w:val="28"/>
          <w:szCs w:val="28"/>
        </w:rPr>
        <w:t xml:space="preserve"> ч. 2.</w:t>
      </w:r>
      <w:r w:rsidR="007A5AFC">
        <w:rPr>
          <w:rFonts w:ascii="Times New Roman" w:hAnsi="Times New Roman" w:cs="Times New Roman"/>
          <w:sz w:val="28"/>
          <w:szCs w:val="28"/>
        </w:rPr>
        <w:t xml:space="preserve"> статьи 6  </w:t>
      </w:r>
      <w:r w:rsidR="00B877CB">
        <w:rPr>
          <w:rFonts w:ascii="Times New Roman" w:hAnsi="Times New Roman" w:cs="Times New Roman"/>
          <w:sz w:val="28"/>
          <w:szCs w:val="28"/>
        </w:rPr>
        <w:t>дополнить</w:t>
      </w:r>
      <w:r w:rsidR="007A5AFC">
        <w:rPr>
          <w:rFonts w:ascii="Times New Roman" w:hAnsi="Times New Roman" w:cs="Times New Roman"/>
          <w:sz w:val="28"/>
          <w:szCs w:val="28"/>
        </w:rPr>
        <w:t xml:space="preserve">: </w:t>
      </w:r>
      <w:r w:rsidR="00B877CB">
        <w:rPr>
          <w:rFonts w:ascii="Times New Roman" w:hAnsi="Times New Roman" w:cs="Times New Roman"/>
          <w:sz w:val="28"/>
          <w:szCs w:val="28"/>
        </w:rPr>
        <w:t>«а так же в соответствии со ст.5.1. Градостроительного Кодекса Российской Федерации»</w:t>
      </w:r>
    </w:p>
    <w:p w:rsidR="00B877CB" w:rsidRDefault="000F69D0" w:rsidP="00F65980">
      <w:pP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1.2.  </w:t>
      </w:r>
      <w:r w:rsidR="00B877CB">
        <w:rPr>
          <w:rFonts w:ascii="Times New Roman" w:hAnsi="Times New Roman" w:cs="Times New Roman"/>
          <w:sz w:val="28"/>
          <w:szCs w:val="28"/>
        </w:rPr>
        <w:t xml:space="preserve">Абзац 2 ч.2 статьи  6 </w:t>
      </w:r>
      <w:r w:rsidR="001B6229">
        <w:rPr>
          <w:rFonts w:ascii="Times New Roman" w:hAnsi="Times New Roman" w:cs="Times New Roman"/>
          <w:sz w:val="28"/>
          <w:szCs w:val="28"/>
        </w:rPr>
        <w:t xml:space="preserve"> изложить:</w:t>
      </w:r>
      <w:r w:rsidR="00A22A89">
        <w:rPr>
          <w:rFonts w:ascii="Times New Roman" w:hAnsi="Times New Roman" w:cs="Times New Roman"/>
          <w:sz w:val="28"/>
          <w:szCs w:val="28"/>
        </w:rPr>
        <w:t xml:space="preserve"> «</w:t>
      </w:r>
      <w:r w:rsidR="001B6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2A89" w:rsidRPr="00A22A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A22A89" w:rsidRPr="00A22A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A22A89" w:rsidRPr="00A22A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</w:t>
      </w:r>
      <w:r w:rsidR="001022E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сельского поселения «Верхнехилинское» </w:t>
      </w:r>
      <w:r w:rsidR="00A22A89" w:rsidRPr="00A22A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и (или) нормативным правовым актом </w:t>
      </w:r>
      <w:r w:rsidR="001022E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Совета сельского поселения «Верхнехилинское» </w:t>
      </w:r>
      <w:r w:rsidR="00A22A89" w:rsidRPr="00A22A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и с учетом </w:t>
      </w:r>
      <w:r w:rsidR="00A22A89" w:rsidRPr="00A22A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lastRenderedPageBreak/>
        <w:t>положений настоящего Кодекса проводятся общественные обсуждения или публичные слушания, за исключением случаев, предусмотренных настоящим</w:t>
      </w:r>
      <w:proofErr w:type="gramEnd"/>
      <w:r w:rsidR="00A22A89" w:rsidRPr="00A22A89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Кодексом и другими федеральными законами.</w:t>
      </w:r>
    </w:p>
    <w:p w:rsidR="001022EF" w:rsidRPr="001022EF" w:rsidRDefault="000F69D0" w:rsidP="00F65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1.3. </w:t>
      </w:r>
      <w:r w:rsidR="001022E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Часть 2 ст.6 изложить в следующей редакции:</w:t>
      </w:r>
      <w:r w:rsidR="001022EF" w:rsidRPr="001022EF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1022EF" w:rsidRPr="001022E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«</w:t>
      </w:r>
      <w:r w:rsidR="001022E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Публичные слушания проводятся </w:t>
      </w:r>
      <w:r w:rsidR="001022EF" w:rsidRPr="001022E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не </w:t>
      </w:r>
      <w:proofErr w:type="gramStart"/>
      <w:r w:rsidR="001022EF" w:rsidRPr="001022E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позднее</w:t>
      </w:r>
      <w:proofErr w:type="gramEnd"/>
      <w:r w:rsidR="001022EF" w:rsidRPr="001022E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чем за семь дней до дня размещения на официальном сайте или в информационных системах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1022EF" w:rsidRPr="000F69D0" w:rsidRDefault="000F69D0" w:rsidP="001022E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1022EF">
        <w:rPr>
          <w:sz w:val="28"/>
          <w:szCs w:val="28"/>
        </w:rPr>
        <w:t xml:space="preserve">Часть 3 ст.6 </w:t>
      </w:r>
      <w:r w:rsidR="001022EF">
        <w:rPr>
          <w:color w:val="2D2D2D"/>
          <w:spacing w:val="2"/>
          <w:sz w:val="28"/>
          <w:szCs w:val="28"/>
          <w:shd w:val="clear" w:color="auto" w:fill="FFFFFF"/>
        </w:rPr>
        <w:t>изложить в следующей редакции:</w:t>
      </w:r>
      <w:r w:rsidR="001022EF" w:rsidRPr="001022EF"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 w:rsidRPr="000F69D0">
        <w:rPr>
          <w:color w:val="2D2D2D"/>
          <w:spacing w:val="2"/>
          <w:sz w:val="28"/>
          <w:szCs w:val="28"/>
        </w:rPr>
        <w:t>«</w:t>
      </w:r>
      <w:r w:rsidR="001022EF" w:rsidRPr="000F69D0">
        <w:rPr>
          <w:color w:val="2D2D2D"/>
          <w:spacing w:val="2"/>
          <w:sz w:val="28"/>
          <w:szCs w:val="28"/>
        </w:rPr>
        <w:t>Оповещение о начале общественных обсуждений или публичных слушаний должно содержать:</w:t>
      </w:r>
      <w:r w:rsidR="001022EF" w:rsidRPr="000F69D0">
        <w:rPr>
          <w:color w:val="2D2D2D"/>
          <w:spacing w:val="2"/>
          <w:sz w:val="28"/>
          <w:szCs w:val="28"/>
        </w:rPr>
        <w:br/>
        <w:t>     </w:t>
      </w:r>
    </w:p>
    <w:p w:rsidR="001022EF" w:rsidRPr="000F69D0" w:rsidRDefault="001022EF" w:rsidP="001022E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0F69D0">
        <w:rPr>
          <w:color w:val="2D2D2D"/>
          <w:spacing w:val="2"/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  <w:r w:rsidRPr="000F69D0">
        <w:rPr>
          <w:color w:val="2D2D2D"/>
          <w:spacing w:val="2"/>
          <w:sz w:val="28"/>
          <w:szCs w:val="28"/>
        </w:rPr>
        <w:br/>
        <w:t>     </w:t>
      </w:r>
    </w:p>
    <w:p w:rsidR="001022EF" w:rsidRPr="000F69D0" w:rsidRDefault="001022EF" w:rsidP="001022E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0F69D0">
        <w:rPr>
          <w:color w:val="2D2D2D"/>
          <w:spacing w:val="2"/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  <w:r w:rsidRPr="000F69D0">
        <w:rPr>
          <w:color w:val="2D2D2D"/>
          <w:spacing w:val="2"/>
          <w:sz w:val="28"/>
          <w:szCs w:val="28"/>
        </w:rPr>
        <w:br/>
        <w:t>     </w:t>
      </w:r>
    </w:p>
    <w:p w:rsidR="001022EF" w:rsidRPr="000F69D0" w:rsidRDefault="001022EF" w:rsidP="001022E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0F69D0">
        <w:rPr>
          <w:color w:val="2D2D2D"/>
          <w:spacing w:val="2"/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  <w:r w:rsidRPr="000F69D0">
        <w:rPr>
          <w:color w:val="2D2D2D"/>
          <w:spacing w:val="2"/>
          <w:sz w:val="28"/>
          <w:szCs w:val="28"/>
        </w:rPr>
        <w:br/>
        <w:t>     </w:t>
      </w:r>
    </w:p>
    <w:p w:rsidR="001022EF" w:rsidRPr="000F69D0" w:rsidRDefault="001022EF" w:rsidP="001022E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0F69D0">
        <w:rPr>
          <w:color w:val="2D2D2D"/>
          <w:spacing w:val="2"/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  <w:r w:rsidRPr="000F69D0">
        <w:rPr>
          <w:color w:val="2D2D2D"/>
          <w:spacing w:val="2"/>
          <w:sz w:val="28"/>
          <w:szCs w:val="28"/>
        </w:rPr>
        <w:br/>
        <w:t>  </w:t>
      </w:r>
      <w:r w:rsidR="000F69D0">
        <w:rPr>
          <w:color w:val="2D2D2D"/>
          <w:spacing w:val="2"/>
          <w:sz w:val="28"/>
          <w:szCs w:val="28"/>
        </w:rPr>
        <w:t xml:space="preserve">1.5. часть 2 ст. 12 </w:t>
      </w:r>
      <w:r w:rsidRPr="000F69D0">
        <w:rPr>
          <w:color w:val="2D2D2D"/>
          <w:spacing w:val="2"/>
          <w:sz w:val="28"/>
          <w:szCs w:val="28"/>
        </w:rPr>
        <w:t> </w:t>
      </w:r>
      <w:r w:rsidR="000F69D0">
        <w:rPr>
          <w:color w:val="2D2D2D"/>
          <w:spacing w:val="2"/>
          <w:sz w:val="28"/>
          <w:szCs w:val="28"/>
          <w:shd w:val="clear" w:color="auto" w:fill="FFFFFF"/>
        </w:rPr>
        <w:t>изложить в следующей редакции:</w:t>
      </w:r>
      <w:r w:rsidRPr="000F69D0">
        <w:rPr>
          <w:color w:val="2D2D2D"/>
          <w:spacing w:val="2"/>
          <w:sz w:val="28"/>
          <w:szCs w:val="28"/>
        </w:rPr>
        <w:t>  </w:t>
      </w:r>
    </w:p>
    <w:p w:rsidR="000F69D0" w:rsidRPr="000F69D0" w:rsidRDefault="000F69D0" w:rsidP="000F69D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proofErr w:type="gramStart"/>
      <w:r w:rsidRPr="000F69D0">
        <w:rPr>
          <w:color w:val="2D2D2D"/>
          <w:spacing w:val="2"/>
          <w:sz w:val="28"/>
          <w:szCs w:val="28"/>
        </w:rPr>
        <w:t>«В период размещения в соответствии с</w:t>
      </w:r>
      <w:r w:rsidRPr="000F69D0">
        <w:rPr>
          <w:rStyle w:val="apple-converted-space"/>
          <w:color w:val="2D2D2D"/>
          <w:spacing w:val="2"/>
          <w:sz w:val="28"/>
          <w:szCs w:val="28"/>
        </w:rPr>
        <w:t> </w:t>
      </w:r>
      <w:hyperlink r:id="rId4" w:history="1">
        <w:r w:rsidRPr="000F69D0">
          <w:rPr>
            <w:rStyle w:val="a4"/>
            <w:color w:val="00466E"/>
            <w:spacing w:val="2"/>
            <w:sz w:val="28"/>
            <w:szCs w:val="28"/>
          </w:rPr>
          <w:t>пунктом 2 части 4</w:t>
        </w:r>
      </w:hyperlink>
      <w:r w:rsidRPr="000F69D0">
        <w:rPr>
          <w:rStyle w:val="apple-converted-space"/>
          <w:color w:val="2D2D2D"/>
          <w:spacing w:val="2"/>
          <w:sz w:val="28"/>
          <w:szCs w:val="28"/>
        </w:rPr>
        <w:t> </w:t>
      </w:r>
      <w:r w:rsidRPr="000F69D0">
        <w:rPr>
          <w:color w:val="2D2D2D"/>
          <w:spacing w:val="2"/>
          <w:sz w:val="28"/>
          <w:szCs w:val="28"/>
        </w:rPr>
        <w:t>и</w:t>
      </w:r>
      <w:r w:rsidRPr="000F69D0">
        <w:rPr>
          <w:rStyle w:val="apple-converted-space"/>
          <w:color w:val="2D2D2D"/>
          <w:spacing w:val="2"/>
          <w:sz w:val="28"/>
          <w:szCs w:val="28"/>
        </w:rPr>
        <w:t> </w:t>
      </w:r>
      <w:hyperlink r:id="rId5" w:history="1">
        <w:r w:rsidRPr="000F69D0">
          <w:rPr>
            <w:rStyle w:val="a4"/>
            <w:color w:val="00466E"/>
            <w:spacing w:val="2"/>
            <w:sz w:val="28"/>
            <w:szCs w:val="28"/>
          </w:rPr>
          <w:t>пунктом 2 части 5 настоящей статьи</w:t>
        </w:r>
      </w:hyperlink>
      <w:r w:rsidRPr="000F69D0">
        <w:rPr>
          <w:rStyle w:val="apple-converted-space"/>
          <w:color w:val="2D2D2D"/>
          <w:spacing w:val="2"/>
          <w:sz w:val="28"/>
          <w:szCs w:val="28"/>
        </w:rPr>
        <w:t> </w:t>
      </w:r>
      <w:r w:rsidRPr="000F69D0">
        <w:rPr>
          <w:color w:val="2D2D2D"/>
          <w:spacing w:val="2"/>
          <w:sz w:val="28"/>
          <w:szCs w:val="28"/>
        </w:rPr>
        <w:t>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</w:t>
      </w:r>
      <w:r w:rsidRPr="000F69D0">
        <w:rPr>
          <w:rStyle w:val="apple-converted-space"/>
          <w:color w:val="2D2D2D"/>
          <w:spacing w:val="2"/>
          <w:sz w:val="28"/>
          <w:szCs w:val="28"/>
        </w:rPr>
        <w:t> </w:t>
      </w:r>
      <w:hyperlink r:id="rId6" w:history="1">
        <w:r w:rsidRPr="000F69D0">
          <w:rPr>
            <w:rStyle w:val="a4"/>
            <w:color w:val="00466E"/>
            <w:spacing w:val="2"/>
            <w:sz w:val="28"/>
            <w:szCs w:val="28"/>
          </w:rPr>
          <w:t>частью 12 настоящей статьи</w:t>
        </w:r>
      </w:hyperlink>
      <w:r w:rsidRPr="000F69D0">
        <w:rPr>
          <w:rStyle w:val="apple-converted-space"/>
          <w:color w:val="2D2D2D"/>
          <w:spacing w:val="2"/>
          <w:sz w:val="28"/>
          <w:szCs w:val="28"/>
        </w:rPr>
        <w:t> </w:t>
      </w:r>
      <w:r w:rsidRPr="000F69D0">
        <w:rPr>
          <w:color w:val="2D2D2D"/>
          <w:spacing w:val="2"/>
          <w:sz w:val="28"/>
          <w:szCs w:val="28"/>
        </w:rPr>
        <w:t>идентификацию, имеют право вносить предложения и замечания, касающиеся</w:t>
      </w:r>
      <w:proofErr w:type="gramEnd"/>
      <w:r w:rsidRPr="000F69D0">
        <w:rPr>
          <w:color w:val="2D2D2D"/>
          <w:spacing w:val="2"/>
          <w:sz w:val="28"/>
          <w:szCs w:val="28"/>
        </w:rPr>
        <w:t xml:space="preserve"> такого проекта:</w:t>
      </w:r>
      <w:r w:rsidRPr="000F69D0">
        <w:rPr>
          <w:color w:val="2D2D2D"/>
          <w:spacing w:val="2"/>
          <w:sz w:val="28"/>
          <w:szCs w:val="28"/>
        </w:rPr>
        <w:br/>
        <w:t>     </w:t>
      </w:r>
    </w:p>
    <w:p w:rsidR="000F69D0" w:rsidRPr="000F69D0" w:rsidRDefault="000F69D0" w:rsidP="000F69D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0F69D0">
        <w:rPr>
          <w:color w:val="2D2D2D"/>
          <w:spacing w:val="2"/>
          <w:sz w:val="28"/>
          <w:szCs w:val="28"/>
        </w:rPr>
        <w:lastRenderedPageBreak/>
        <w:t>1) посредством официального сайта или информационных систем (в случае проведения общественных обсуждений);</w:t>
      </w:r>
      <w:r w:rsidRPr="000F69D0">
        <w:rPr>
          <w:color w:val="2D2D2D"/>
          <w:spacing w:val="2"/>
          <w:sz w:val="28"/>
          <w:szCs w:val="28"/>
        </w:rPr>
        <w:br/>
        <w:t>     </w:t>
      </w:r>
    </w:p>
    <w:p w:rsidR="000F69D0" w:rsidRPr="000F69D0" w:rsidRDefault="000F69D0" w:rsidP="000F69D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0F69D0">
        <w:rPr>
          <w:color w:val="2D2D2D"/>
          <w:spacing w:val="2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  <w:r w:rsidRPr="000F69D0">
        <w:rPr>
          <w:color w:val="2D2D2D"/>
          <w:spacing w:val="2"/>
          <w:sz w:val="28"/>
          <w:szCs w:val="28"/>
        </w:rPr>
        <w:br/>
        <w:t>     </w:t>
      </w:r>
    </w:p>
    <w:p w:rsidR="000F69D0" w:rsidRPr="000F69D0" w:rsidRDefault="000F69D0" w:rsidP="000F69D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0F69D0">
        <w:rPr>
          <w:color w:val="2D2D2D"/>
          <w:spacing w:val="2"/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  <w:r w:rsidRPr="000F69D0">
        <w:rPr>
          <w:color w:val="2D2D2D"/>
          <w:spacing w:val="2"/>
          <w:sz w:val="28"/>
          <w:szCs w:val="28"/>
        </w:rPr>
        <w:br/>
        <w:t>     </w:t>
      </w:r>
    </w:p>
    <w:p w:rsidR="000F69D0" w:rsidRPr="000F69D0" w:rsidRDefault="000F69D0" w:rsidP="000F69D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0F69D0">
        <w:rPr>
          <w:color w:val="2D2D2D"/>
          <w:spacing w:val="2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  <w:r w:rsidRPr="000F69D0">
        <w:rPr>
          <w:color w:val="2D2D2D"/>
          <w:spacing w:val="2"/>
          <w:sz w:val="28"/>
          <w:szCs w:val="28"/>
        </w:rPr>
        <w:br/>
        <w:t>     </w:t>
      </w:r>
    </w:p>
    <w:p w:rsidR="000F69D0" w:rsidRPr="000F69D0" w:rsidRDefault="000F69D0" w:rsidP="000F69D0">
      <w:pPr>
        <w:pStyle w:val="a3"/>
        <w:rPr>
          <w:rFonts w:ascii="Times New Roman" w:hAnsi="Times New Roman"/>
          <w:sz w:val="28"/>
          <w:szCs w:val="28"/>
        </w:rPr>
      </w:pPr>
      <w:r w:rsidRPr="000F69D0">
        <w:rPr>
          <w:rFonts w:ascii="Times New Roman" w:hAnsi="Times New Roman"/>
          <w:sz w:val="28"/>
          <w:szCs w:val="28"/>
        </w:rPr>
        <w:t xml:space="preserve">2.Решение обнародовать на стендах в помещении администрации, клубах </w:t>
      </w:r>
      <w:proofErr w:type="gramStart"/>
      <w:r w:rsidRPr="000F69D0">
        <w:rPr>
          <w:rFonts w:ascii="Times New Roman" w:hAnsi="Times New Roman"/>
          <w:sz w:val="28"/>
          <w:szCs w:val="28"/>
        </w:rPr>
        <w:t>сел</w:t>
      </w:r>
      <w:proofErr w:type="gramEnd"/>
      <w:r w:rsidRPr="000F69D0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0F69D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0F69D0">
        <w:rPr>
          <w:rFonts w:ascii="Times New Roman" w:hAnsi="Times New Roman"/>
          <w:sz w:val="28"/>
          <w:szCs w:val="28"/>
        </w:rPr>
        <w:t xml:space="preserve"> район»</w:t>
      </w:r>
    </w:p>
    <w:p w:rsidR="000F69D0" w:rsidRPr="000F69D0" w:rsidRDefault="000F69D0" w:rsidP="000F69D0">
      <w:pPr>
        <w:pStyle w:val="a3"/>
        <w:rPr>
          <w:rFonts w:ascii="Times New Roman" w:hAnsi="Times New Roman"/>
          <w:sz w:val="28"/>
          <w:szCs w:val="28"/>
        </w:rPr>
      </w:pPr>
    </w:p>
    <w:p w:rsidR="000F69D0" w:rsidRPr="000F69D0" w:rsidRDefault="000F69D0" w:rsidP="000F69D0">
      <w:pPr>
        <w:pStyle w:val="a3"/>
        <w:rPr>
          <w:rFonts w:ascii="Times New Roman" w:hAnsi="Times New Roman"/>
          <w:sz w:val="28"/>
          <w:szCs w:val="28"/>
        </w:rPr>
      </w:pPr>
    </w:p>
    <w:p w:rsidR="000F69D0" w:rsidRPr="000F69D0" w:rsidRDefault="000F69D0" w:rsidP="000F69D0">
      <w:pPr>
        <w:pStyle w:val="a3"/>
        <w:rPr>
          <w:rFonts w:ascii="Times New Roman" w:hAnsi="Times New Roman"/>
          <w:sz w:val="28"/>
          <w:szCs w:val="28"/>
        </w:rPr>
      </w:pPr>
      <w:r w:rsidRPr="000F69D0">
        <w:rPr>
          <w:rFonts w:ascii="Times New Roman" w:hAnsi="Times New Roman"/>
          <w:sz w:val="28"/>
          <w:szCs w:val="28"/>
        </w:rPr>
        <w:t xml:space="preserve">  Глава сельского поселения «Верхнехилинское»                   В.В.Бекетов</w:t>
      </w:r>
    </w:p>
    <w:p w:rsidR="000F69D0" w:rsidRPr="000F69D0" w:rsidRDefault="000F69D0" w:rsidP="000F69D0">
      <w:pPr>
        <w:rPr>
          <w:sz w:val="28"/>
          <w:szCs w:val="28"/>
        </w:rPr>
      </w:pPr>
    </w:p>
    <w:p w:rsidR="00AE6C75" w:rsidRPr="000F69D0" w:rsidRDefault="00AE6C75" w:rsidP="001022E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E6C75" w:rsidRPr="000F69D0" w:rsidSect="00AE6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E35"/>
    <w:rsid w:val="000F69D0"/>
    <w:rsid w:val="001022EF"/>
    <w:rsid w:val="001B6229"/>
    <w:rsid w:val="00624F90"/>
    <w:rsid w:val="007A5AFC"/>
    <w:rsid w:val="009A2917"/>
    <w:rsid w:val="00A17B2D"/>
    <w:rsid w:val="00A22A89"/>
    <w:rsid w:val="00AE6C75"/>
    <w:rsid w:val="00B877CB"/>
    <w:rsid w:val="00D77E35"/>
    <w:rsid w:val="00F6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7E35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B6229"/>
  </w:style>
  <w:style w:type="character" w:styleId="a4">
    <w:name w:val="Hyperlink"/>
    <w:basedOn w:val="a0"/>
    <w:uiPriority w:val="99"/>
    <w:semiHidden/>
    <w:unhideWhenUsed/>
    <w:rsid w:val="001B6229"/>
    <w:rPr>
      <w:color w:val="0000FF"/>
      <w:u w:val="single"/>
    </w:rPr>
  </w:style>
  <w:style w:type="paragraph" w:customStyle="1" w:styleId="formattext">
    <w:name w:val="formattext"/>
    <w:basedOn w:val="a"/>
    <w:rsid w:val="0010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7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338" TargetMode="External"/><Relationship Id="rId5" Type="http://schemas.openxmlformats.org/officeDocument/2006/relationships/hyperlink" Target="http://docs.cntd.ru/document/901919338" TargetMode="External"/><Relationship Id="rId4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2018-02-26T00:54:00Z</dcterms:created>
  <dcterms:modified xsi:type="dcterms:W3CDTF">2018-03-02T05:43:00Z</dcterms:modified>
</cp:coreProperties>
</file>