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91" w:rsidRDefault="00936291" w:rsidP="00936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</w:t>
      </w:r>
      <w:r w:rsidR="0053579C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«ВЕРХНЕХИЛИНСКОЕ»</w:t>
      </w:r>
    </w:p>
    <w:p w:rsidR="00936291" w:rsidRDefault="00936291" w:rsidP="00936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36291" w:rsidRDefault="00936291" w:rsidP="00936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6291">
        <w:rPr>
          <w:rFonts w:ascii="Times New Roman" w:hAnsi="Times New Roman" w:cs="Times New Roman"/>
          <w:sz w:val="28"/>
          <w:szCs w:val="28"/>
        </w:rPr>
        <w:t>30 декабря 2016                                                                                      № 88</w:t>
      </w:r>
    </w:p>
    <w:p w:rsidR="00936291" w:rsidRP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Pr="00936291" w:rsidRDefault="00936291" w:rsidP="009362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629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3629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36291">
        <w:rPr>
          <w:rFonts w:ascii="Times New Roman" w:hAnsi="Times New Roman" w:cs="Times New Roman"/>
          <w:sz w:val="28"/>
          <w:szCs w:val="28"/>
        </w:rPr>
        <w:t>ерхняя Хила</w:t>
      </w:r>
    </w:p>
    <w:p w:rsidR="00936291" w:rsidRDefault="00936291" w:rsidP="00936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организации работы должностных лиц, уполномоченных составлять протоколы об административных правонарушениях</w:t>
      </w:r>
    </w:p>
    <w:p w:rsidR="00936291" w:rsidRDefault="00936291" w:rsidP="009362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Кодексом РФ об административных правонарушениях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Законом Забайкальского края от 24 июня 2009 года № 198-ЗЗК, Законом Забайкальского края от 4 мая 2010 года № 366-ЗЗК, руководствуясь ст. 27, 35 Устава сельского  поселения «Верхнехилинское», администрация сельского поселения «Верхнехилинское» 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936291" w:rsidRDefault="00936291" w:rsidP="0093629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организации работы должностных лиц, уполномоченных составлять протоколы об административных правонарушениях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обнародовать на информационном стенде в помещении администрации, клубах сел Васильевка, Ульяновка и библиотеке села Верхняя Хила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официального опубликования (обнародования).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  В.В.Бекетов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proofErr w:type="gramStart"/>
      <w:r>
        <w:rPr>
          <w:rFonts w:ascii="Times New Roman" w:hAnsi="Times New Roman" w:cs="Times New Roman"/>
        </w:rPr>
        <w:t>сельского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 «Верхнехилинское»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30.12.2016 № 88</w:t>
      </w:r>
    </w:p>
    <w:p w:rsidR="00936291" w:rsidRDefault="00936291" w:rsidP="00936291">
      <w:pPr>
        <w:shd w:val="clear" w:color="auto" w:fill="FFFFFF"/>
        <w:spacing w:line="317" w:lineRule="exact"/>
        <w:jc w:val="center"/>
        <w:rPr>
          <w:b/>
          <w:sz w:val="28"/>
          <w:szCs w:val="28"/>
        </w:rPr>
      </w:pPr>
    </w:p>
    <w:p w:rsidR="00936291" w:rsidRDefault="00936291" w:rsidP="00936291">
      <w:pPr>
        <w:pStyle w:val="ConsPlusNormal"/>
        <w:spacing w:line="216" w:lineRule="auto"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 по организации работы должностных лиц, уполномоченных составлять протоколы об административных правонарушениях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36291" w:rsidRDefault="00936291" w:rsidP="00936291">
      <w:pPr>
        <w:pStyle w:val="ConsPlusTitle"/>
        <w:widowControl/>
        <w:tabs>
          <w:tab w:val="left" w:pos="567"/>
        </w:tabs>
        <w:spacing w:line="216" w:lineRule="auto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1.1. </w:t>
      </w:r>
      <w:proofErr w:type="gramStart"/>
      <w:r>
        <w:rPr>
          <w:b w:val="0"/>
          <w:sz w:val="28"/>
          <w:szCs w:val="28"/>
        </w:rPr>
        <w:t xml:space="preserve">Настоящий административный регламент разработан в соответствии с </w:t>
      </w:r>
      <w:hyperlink r:id="rId4" w:history="1">
        <w:r>
          <w:rPr>
            <w:rStyle w:val="a5"/>
            <w:b w:val="0"/>
            <w:sz w:val="28"/>
            <w:szCs w:val="28"/>
          </w:rPr>
          <w:t>Кодексом</w:t>
        </w:r>
      </w:hyperlink>
      <w:r>
        <w:rPr>
          <w:b w:val="0"/>
          <w:sz w:val="28"/>
          <w:szCs w:val="28"/>
        </w:rPr>
        <w:t xml:space="preserve"> Российской Федерации об административных правонарушениях (далее – </w:t>
      </w:r>
      <w:proofErr w:type="spellStart"/>
      <w:r>
        <w:rPr>
          <w:b w:val="0"/>
          <w:sz w:val="28"/>
          <w:szCs w:val="28"/>
        </w:rPr>
        <w:t>КоАП</w:t>
      </w:r>
      <w:proofErr w:type="spellEnd"/>
      <w:r>
        <w:rPr>
          <w:b w:val="0"/>
          <w:sz w:val="28"/>
          <w:szCs w:val="28"/>
        </w:rPr>
        <w:t xml:space="preserve"> РФ), Законом Забайкальского края от 24 июня 2009 года № 198-ЗЗК «Об административных правонарушениях», Законом Забайкальского края от 04 мая 2010 года № 366-ЗЗК 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</w:t>
      </w:r>
      <w:proofErr w:type="gramEnd"/>
      <w:r>
        <w:rPr>
          <w:b w:val="0"/>
          <w:sz w:val="28"/>
          <w:szCs w:val="28"/>
        </w:rPr>
        <w:t xml:space="preserve"> административных </w:t>
      </w:r>
      <w:proofErr w:type="gramStart"/>
      <w:r>
        <w:rPr>
          <w:b w:val="0"/>
          <w:sz w:val="28"/>
          <w:szCs w:val="28"/>
        </w:rPr>
        <w:t>правонарушениях</w:t>
      </w:r>
      <w:proofErr w:type="gramEnd"/>
      <w:r>
        <w:rPr>
          <w:b w:val="0"/>
          <w:sz w:val="28"/>
          <w:szCs w:val="28"/>
        </w:rPr>
        <w:t>, предусмотренных Законом Забайкальского края «Об административных правонарушениях»</w:t>
      </w:r>
      <w:r>
        <w:rPr>
          <w:b w:val="0"/>
          <w:color w:val="FF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(далее – Закон края). </w:t>
      </w:r>
    </w:p>
    <w:p w:rsidR="00936291" w:rsidRDefault="00936291" w:rsidP="00936291">
      <w:pPr>
        <w:autoSpaceDE w:val="0"/>
        <w:autoSpaceDN w:val="0"/>
        <w:adjustRightInd w:val="0"/>
        <w:spacing w:line="208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Административный регламент определяет единые требования к реализации должностными лицами  органов местного самоуправления сельского поселения «Верхнехилинское» полномочий по составлению протоколов об административных правонарушениях, предусмотренных Законом Забайкальского края «Об административных правонарушениях».</w:t>
      </w:r>
    </w:p>
    <w:p w:rsidR="00936291" w:rsidRDefault="00936291" w:rsidP="00936291">
      <w:pPr>
        <w:autoSpaceDE w:val="0"/>
        <w:autoSpaceDN w:val="0"/>
        <w:adjustRightInd w:val="0"/>
        <w:spacing w:line="208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Должностные лица сельского поселения «Верхнехилинское» уполномочены составлять протоколы об административных правонарушениях, в соответствии с частью 1 статьи 1 Закона края.</w:t>
      </w:r>
    </w:p>
    <w:p w:rsidR="00936291" w:rsidRDefault="00936291" w:rsidP="00936291">
      <w:pPr>
        <w:autoSpaceDE w:val="0"/>
        <w:autoSpaceDN w:val="0"/>
        <w:adjustRightInd w:val="0"/>
        <w:spacing w:line="208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Перечень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правонарушениях», утверждается представительным органом муниципального образования по представлению местной администрации. </w:t>
      </w: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Порядок составления протокола об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административном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Правонарушении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tabs>
          <w:tab w:val="left" w:pos="993"/>
        </w:tabs>
        <w:autoSpaceDE w:val="0"/>
        <w:autoSpaceDN w:val="0"/>
        <w:adjustRightInd w:val="0"/>
        <w:spacing w:line="21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О совершении административного правонарушения, предусмотренного Законом Забайкальского края «Об административных правонарушениях», составляется протокол (Приложение № 1). </w:t>
      </w:r>
    </w:p>
    <w:p w:rsidR="00936291" w:rsidRDefault="00936291" w:rsidP="00936291">
      <w:pPr>
        <w:pStyle w:val="ConsPlusNormal"/>
        <w:spacing w:line="216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протоколе об административном правонарушении указываются дата и место его составления, должность, фамилия и инициалы лица, составившего протокол, сведения о лице, в отношении которого возбуждено дело об административном правонарушении, фамилии, имена, отчества, адреса места жительства свидетелей и потерпевших, если имеются свидетели и потерпевшие, место, время совершения и событие административного правонарушения,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статья Закона Забайкальского края, предусматривающая административную ответственность за данное административное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правонарушение, объяснение физического лица или законного представителя юридического лица, в отношении которых возбуждено дело, иные сведения, необходимые для разрешения дела.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При составлении протокола об административном правонарушении физическому лицу или законному представителю юридического лица, в отношении которых возбуждено дело об административном правонарушении, а также иным участникам производства по делу разъясняются их права и обязанности, предусмотренные главой 25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о чем делается запись в протоколе.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Физическому лицу или законному представителю юридического лица, в отношении которых возбуждено дело об административном правонарушении, должна быть предоставлена возможность ознакомления с протоколом об административном правонарушении. Указанные лица вправе представить объяснения и замечания по содержанию протокола, которые вносятся в протокол, либо прилагаются к протоколу (Приложение № 2).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В случае неявки физического лица, или законного представителя физического лица, или законного представителя юридического лица, в отношении которых ведётся производство по делу об административном правонарушении, если они извещены в установленном </w:t>
      </w:r>
      <w:r>
        <w:rPr>
          <w:rFonts w:ascii="Times New Roman" w:hAnsi="Times New Roman" w:cs="Times New Roman"/>
          <w:color w:val="000000"/>
          <w:sz w:val="28"/>
          <w:szCs w:val="28"/>
        </w:rPr>
        <w:t>порядке,</w:t>
      </w:r>
      <w:r>
        <w:rPr>
          <w:rFonts w:ascii="Times New Roman" w:hAnsi="Times New Roman" w:cs="Times New Roman"/>
          <w:sz w:val="28"/>
          <w:szCs w:val="28"/>
        </w:rPr>
        <w:t xml:space="preserve"> протокол об административном правонарушении составляется в их отсутствие. Копия 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Протокол об административном правонарушении подписывается должностным лицом, его составившим, физическим лицом или законным представителем юридического лица, в отношении которых возбуждено дело об административном правонарушении. В случае отказа указанных лиц от подписания протокола, а также в случае, предусмотренном </w:t>
      </w:r>
      <w:hyperlink r:id="rId5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частью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административного регламента, в нем делается соответствующая запись.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Физическому лицу или законному представителю юридического лица, в отношении которых возбуждено дело об административном правонарушении, а также потерпевшему вручается под расписку копия протокола об административном правонарушении.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Регистрация протоколов об административных правонарушениях, осуществляется в журнале учёта протоколов об административных правонарушениях (Приложение № 3).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Сроки составления протокола об административном  правонарушении</w:t>
      </w: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Протокол об административном правонарушении составляется немедленно после выявления совершения административного правонарушения.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требуется дополнительное выяснение обстоятельств дела, либо данных о физическом лице или сведений о юридическом лице, в отношении которых возбуждается дело об административном правонарушении, протокол об административном правонарушении составляется в течение двух суток с момента выявления административного правонарушения, о чём лицу, в </w:t>
      </w:r>
      <w:r>
        <w:rPr>
          <w:rFonts w:ascii="Times New Roman" w:hAnsi="Times New Roman" w:cs="Times New Roman"/>
          <w:sz w:val="28"/>
          <w:szCs w:val="28"/>
        </w:rPr>
        <w:lastRenderedPageBreak/>
        <w:t>отношении которого возбуждается дело об административном правонарушении направляется уведомление.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составляется в виде письма на бланке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 двух экземплярах. Один экземпляр направляется лицу, в отношении которого возбуждается дело об административном правонарушении, второй экземпляр остается у должностного лица, уполномоченного составлять протокол об административном правонарушении  (Приложение 4).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6291" w:rsidRDefault="00936291" w:rsidP="00936291">
      <w:pPr>
        <w:pStyle w:val="ConsPlusNormal"/>
        <w:spacing w:line="216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Направление протокола об административном правонарушении </w:t>
      </w: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рассмотрения дела об административном правонарушении</w:t>
      </w:r>
    </w:p>
    <w:p w:rsidR="00936291" w:rsidRDefault="00936291" w:rsidP="00936291">
      <w:pPr>
        <w:pStyle w:val="ConsPlusNormal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spacing w:line="204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 об административном правонарушении направляется судье, в орган, должностному лицу, уполномоченным рассматривать дело об административном правонарушении, в течение трех суток с момента составления протокола об административном правонарушении.</w:t>
      </w:r>
    </w:p>
    <w:p w:rsidR="00936291" w:rsidRDefault="00936291" w:rsidP="00936291">
      <w:pPr>
        <w:autoSpaceDE w:val="0"/>
        <w:autoSpaceDN w:val="0"/>
        <w:adjustRightInd w:val="0"/>
        <w:spacing w:line="204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В случае составления протокола неправомочными лицами, неправильного составления протокола, либо неполноты представленных материалов, которые не могут быть восполнены при рассмотрении дела, недостатки протокола устраняются в срок не более трех суток со дня их поступления (получения) от судьи, органа, должностного лица, рассматривающих дело об административном правонарушении. Материалы дела об административном правонарушении с внесенными в них изменениями и дополнениями возвращаются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судье, органу, должностному лицу в течение суток со дня устранения соответствующих недостатков.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center"/>
        <w:outlineLvl w:val="2"/>
        <w:rPr>
          <w:b/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Прекращение производства по делу об административном правонарушении до передачи дела на рассмотрение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jc w:val="both"/>
        <w:outlineLvl w:val="2"/>
        <w:rPr>
          <w:sz w:val="28"/>
          <w:szCs w:val="28"/>
        </w:rPr>
      </w:pPr>
    </w:p>
    <w:p w:rsidR="00936291" w:rsidRDefault="00936291" w:rsidP="009362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Производство по делу об административном правонарушении не может быть начато, а начатое производство подлежит прекращению при наличии хотя бы одного из следующих обстоятельств: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4501"/>
      <w:r>
        <w:rPr>
          <w:rFonts w:ascii="Times New Roman" w:hAnsi="Times New Roman" w:cs="Times New Roman"/>
          <w:sz w:val="28"/>
          <w:szCs w:val="28"/>
        </w:rPr>
        <w:t>5.1.1. отсутствие события административного правонарушения;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4502"/>
      <w:bookmarkEnd w:id="0"/>
      <w:r>
        <w:rPr>
          <w:rFonts w:ascii="Times New Roman" w:hAnsi="Times New Roman" w:cs="Times New Roman"/>
          <w:sz w:val="28"/>
          <w:szCs w:val="28"/>
        </w:rPr>
        <w:t>5.1.2. отсутствие состава административного правонарушения;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4503"/>
      <w:bookmarkEnd w:id="1"/>
      <w:r>
        <w:rPr>
          <w:rFonts w:ascii="Times New Roman" w:hAnsi="Times New Roman" w:cs="Times New Roman"/>
          <w:sz w:val="28"/>
          <w:szCs w:val="28"/>
        </w:rPr>
        <w:t>5.1.3. действия лица в состоянии крайней необходимости;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4504"/>
      <w:bookmarkEnd w:id="2"/>
      <w:r>
        <w:rPr>
          <w:rFonts w:ascii="Times New Roman" w:hAnsi="Times New Roman" w:cs="Times New Roman"/>
          <w:sz w:val="28"/>
          <w:szCs w:val="28"/>
        </w:rPr>
        <w:t>5.1.4. издание акта амнистии, если такой акт устраняет применение административного наказания;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505"/>
      <w:bookmarkEnd w:id="3"/>
      <w:r>
        <w:rPr>
          <w:rFonts w:ascii="Times New Roman" w:hAnsi="Times New Roman" w:cs="Times New Roman"/>
          <w:sz w:val="28"/>
          <w:szCs w:val="28"/>
        </w:rPr>
        <w:t>5.1.5. отмена закона, установившего административную ответственность;</w:t>
      </w:r>
    </w:p>
    <w:bookmarkEnd w:id="4"/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5.1.6. истечение сроков давности привлечения к административной ответственности;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4507"/>
      <w:r>
        <w:rPr>
          <w:rFonts w:ascii="Times New Roman" w:hAnsi="Times New Roman" w:cs="Times New Roman"/>
          <w:sz w:val="28"/>
          <w:szCs w:val="28"/>
        </w:rPr>
        <w:t>5.1.7. наличие по одному и тому же факту совершения противоправных действий (бездействия) лицом, в отношении которого ведется производство по делу об административном правонарушении,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либо постановления о возбуждении уголовного дела;</w:t>
      </w:r>
    </w:p>
    <w:p w:rsidR="00936291" w:rsidRDefault="00936291" w:rsidP="0093629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4508"/>
      <w:bookmarkEnd w:id="5"/>
      <w:r>
        <w:rPr>
          <w:rFonts w:ascii="Times New Roman" w:hAnsi="Times New Roman" w:cs="Times New Roman"/>
          <w:sz w:val="28"/>
          <w:szCs w:val="28"/>
        </w:rPr>
        <w:t>5.1.8. смерть физического лица, в отношении которого ведется производство по делу об административном правонарушении.</w:t>
      </w:r>
    </w:p>
    <w:bookmarkEnd w:id="6"/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хотя бы одного из выше названных обстоятельств, орган, должностное лицо, в производстве которых находится дело об административном правонарушении, выносят постановление о прекращении производства по делу об административном правонарушении с соблюдением требований, предусмотренных </w:t>
      </w:r>
      <w:hyperlink r:id="rId6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статьей 29.10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936291" w:rsidRDefault="00936291" w:rsidP="00936291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spacing w:line="216" w:lineRule="auto"/>
        <w:jc w:val="center"/>
        <w:outlineLvl w:val="2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spacing w:line="216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административному  регламенту 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организации работы  должностных лиц, 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уполномоченных составлять протоколы </w:t>
      </w:r>
      <w:proofErr w:type="gramStart"/>
      <w:r>
        <w:rPr>
          <w:rFonts w:ascii="Times New Roman" w:hAnsi="Times New Roman" w:cs="Times New Roman"/>
        </w:rPr>
        <w:t>об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административных </w:t>
      </w:r>
      <w:proofErr w:type="gramStart"/>
      <w:r>
        <w:rPr>
          <w:rFonts w:ascii="Times New Roman" w:hAnsi="Times New Roman" w:cs="Times New Roman"/>
        </w:rPr>
        <w:t>правонарушениях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</w:p>
    <w:p w:rsidR="00936291" w:rsidRDefault="00936291" w:rsidP="009362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_____</w:t>
      </w:r>
    </w:p>
    <w:p w:rsidR="00936291" w:rsidRDefault="00936291" w:rsidP="009362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административном правонарушении</w:t>
      </w:r>
    </w:p>
    <w:p w:rsidR="00936291" w:rsidRDefault="00936291" w:rsidP="009362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36291" w:rsidRDefault="00936291" w:rsidP="00936291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«____»_________ 20___г.                           Место составления  </w:t>
      </w:r>
      <w:r>
        <w:rPr>
          <w:rFonts w:ascii="Times New Roman" w:hAnsi="Times New Roman" w:cs="Times New Roman"/>
          <w:i/>
          <w:sz w:val="24"/>
          <w:szCs w:val="24"/>
        </w:rPr>
        <w:t>________________</w:t>
      </w:r>
    </w:p>
    <w:p w:rsidR="00936291" w:rsidRDefault="00936291" w:rsidP="009362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Мною, 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(должность, Ф.И.О. лица, составившего протокол)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действующим на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 № ________, в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со ст. 28.1, 28.2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составлен настоящий протокол о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том, что гражданин/должностное лицо/юридическое лицо: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________________ Место рождения 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работы и должность 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регистрации 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фактического проживания 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(серия, номер, дата выдачи, кем и когда выдан)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сведения о привлечении ранее к административной ответственности, иные данные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 данная строка заполняется со слов лица, в отношении которого составлен данный протокол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юридического лица: 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(законный представитель) 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(Ф.И.О., должность)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 сведения_______________________________________________________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сведения о привлечении ранее к административной ответственности, иные данные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данная строка заполняется со слов лица, в отношении которого составлен данный протокол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 20___г. в «___»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«__»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ин.,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место совершения___________________________________________________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событие административного правонарушения: ________________________________________________________________________________________________________________________________________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есть соверши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 административное правонарушение, ответственность за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которое предусмотрена статьей _______ Закона Забайкальского края             от 24 июня 2009 года № 198-ЗЗК «Об административных правонарушениях».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Лицу, в отношении которого составлен протокол, разъяснены его права и обязанности в соответствии со статьей 51 Конституции РФ и частью 1 статьи 25.1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РФ.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1 ст. 25.1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РФ.      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(Ф.И.О., подпись, дата)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Объяснения правонарушителя (гражданина/должностного лица, представителя юридического лица, в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отношении которого возбуждено дело об административном правонарушении)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(дата, подпись)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Свидетели 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прилагается ________________________________________________________________________________________________________________________________________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сведения, необходимые для разрешения дела ________________________________________________________________________________________________________________________________________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и время рассмотрения административного правонарушения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составившего протокол ________________ дата 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протоколом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а), копия протокола вручена 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(дата, ФИО, подпись лица, в отношении которого возбуждено дело, либо пометка об отказе от подписи протокола)</w:t>
      </w:r>
    </w:p>
    <w:tbl>
      <w:tblPr>
        <w:tblW w:w="0" w:type="auto"/>
        <w:tblLook w:val="01E0"/>
      </w:tblPr>
      <w:tblGrid>
        <w:gridCol w:w="9854"/>
      </w:tblGrid>
      <w:tr w:rsidR="00936291" w:rsidTr="00936291">
        <w:tc>
          <w:tcPr>
            <w:tcW w:w="9854" w:type="dxa"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Приложение № 2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 административному  регламенту 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работы  должностных лиц, 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уполномоченных составлять протоколы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правонарушениях</w:t>
            </w:r>
            <w:proofErr w:type="gramEnd"/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Объяснения лица,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возбуждено дело об административном правонарушении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"____" _________20___г.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Иван Иванович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01.01.1970г.р.,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Зарегистрированный по адресу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г.______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291" w:rsidTr="00936291">
        <w:tc>
          <w:tcPr>
            <w:tcW w:w="9854" w:type="dxa"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По существу заданных мне вопросов, могу пояснить следующее, что 20 февраля в 14.00 часов, я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________________________________________________________________________________(указать причину совершения административного правонарушения)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________________районе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_______ по ул. _________________________________________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(краткое, четкое  описание  произведенных действий) 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Объяснения с моих слов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записаны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(Данная фраза пишется правонарушителем собственноручно)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Подпись</w:t>
            </w:r>
            <w:proofErr w:type="gramEnd"/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записал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                                                 (должность, уполномоченный орган, фамилия, имя, отчество лица, составившего протокол</w:t>
            </w:r>
            <w:proofErr w:type="gramEnd"/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___________________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( Подпись)</w:t>
            </w:r>
          </w:p>
          <w:p w:rsidR="00936291" w:rsidRDefault="00936291">
            <w:pPr>
              <w:jc w:val="both"/>
              <w:rPr>
                <w:i/>
              </w:rPr>
            </w:pPr>
          </w:p>
          <w:p w:rsidR="00936291" w:rsidRDefault="00936291">
            <w:pPr>
              <w:jc w:val="both"/>
              <w:rPr>
                <w:lang w:eastAsia="en-US"/>
              </w:rPr>
            </w:pPr>
            <w:r>
              <w:t xml:space="preserve">            </w:t>
            </w:r>
          </w:p>
        </w:tc>
      </w:tr>
    </w:tbl>
    <w:p w:rsidR="00936291" w:rsidRDefault="00936291" w:rsidP="00936291">
      <w:pPr>
        <w:autoSpaceDE w:val="0"/>
        <w:autoSpaceDN w:val="0"/>
        <w:adjustRightInd w:val="0"/>
        <w:ind w:firstLine="5757"/>
        <w:jc w:val="center"/>
        <w:outlineLvl w:val="1"/>
        <w:rPr>
          <w:lang w:eastAsia="en-US"/>
        </w:rPr>
      </w:pPr>
    </w:p>
    <w:p w:rsidR="00936291" w:rsidRDefault="00936291" w:rsidP="00936291">
      <w:pPr>
        <w:autoSpaceDE w:val="0"/>
        <w:autoSpaceDN w:val="0"/>
        <w:adjustRightInd w:val="0"/>
        <w:ind w:firstLine="5757"/>
        <w:jc w:val="center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ind w:firstLine="5757"/>
        <w:jc w:val="center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ind w:firstLine="5757"/>
        <w:jc w:val="center"/>
        <w:outlineLvl w:val="1"/>
        <w:rPr>
          <w:sz w:val="28"/>
          <w:szCs w:val="28"/>
        </w:rPr>
      </w:pPr>
    </w:p>
    <w:p w:rsidR="00936291" w:rsidRDefault="00936291" w:rsidP="00936291">
      <w:pPr>
        <w:spacing w:after="0"/>
        <w:rPr>
          <w:sz w:val="28"/>
          <w:szCs w:val="28"/>
        </w:rPr>
        <w:sectPr w:rsidR="00936291">
          <w:endnotePr>
            <w:numFmt w:val="chicago"/>
          </w:endnotePr>
          <w:pgSz w:w="11906" w:h="16838"/>
          <w:pgMar w:top="1134" w:right="567" w:bottom="1134" w:left="1701" w:header="720" w:footer="720" w:gutter="0"/>
          <w:cols w:space="720"/>
        </w:sectPr>
      </w:pP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3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административному  регламенту по организации работы  должностных лиц,</w:t>
      </w:r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уполномоченных составлять протоколы об  административных правонарушениях</w:t>
      </w:r>
    </w:p>
    <w:p w:rsidR="00936291" w:rsidRDefault="00936291" w:rsidP="0093629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36291" w:rsidRDefault="00936291" w:rsidP="009362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</w:t>
      </w:r>
    </w:p>
    <w:p w:rsidR="00936291" w:rsidRPr="00936291" w:rsidRDefault="00936291" w:rsidP="0093629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органа, должностные лица которого уполномочены составлять протоколы об отдельных административных правонарушениях, предусмотренных Законом Забайкальского края</w:t>
      </w:r>
      <w:r>
        <w:rPr>
          <w:rFonts w:ascii="Times New Roman" w:hAnsi="Times New Roman" w:cs="Times New Roman"/>
          <w:color w:val="000000"/>
        </w:rPr>
        <w:t xml:space="preserve"> от 24 июня 2009 года №198-ЗЗК</w:t>
      </w:r>
      <w:r>
        <w:rPr>
          <w:rFonts w:ascii="Times New Roman" w:hAnsi="Times New Roman" w:cs="Times New Roman"/>
        </w:rPr>
        <w:t xml:space="preserve"> «Об административных правонарушениях»)</w:t>
      </w:r>
    </w:p>
    <w:p w:rsidR="00936291" w:rsidRDefault="00936291" w:rsidP="009362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</w:t>
      </w:r>
    </w:p>
    <w:p w:rsidR="00936291" w:rsidRDefault="00936291" w:rsidP="009362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учёта протоколов об административных правонарушениях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Начат: 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Окончен: __________________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proofErr w:type="spellStart"/>
      <w:r>
        <w:rPr>
          <w:rFonts w:ascii="Times New Roman" w:hAnsi="Times New Roman" w:cs="Times New Roman"/>
        </w:rPr>
        <w:t>______листах</w:t>
      </w:r>
      <w:proofErr w:type="spellEnd"/>
      <w:r>
        <w:rPr>
          <w:rFonts w:ascii="Times New Roman" w:hAnsi="Times New Roman" w:cs="Times New Roman"/>
        </w:rPr>
        <w:t>*</w:t>
      </w:r>
    </w:p>
    <w:tbl>
      <w:tblPr>
        <w:tblW w:w="14910" w:type="dxa"/>
        <w:tblInd w:w="-10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9"/>
        <w:gridCol w:w="1425"/>
        <w:gridCol w:w="3845"/>
        <w:gridCol w:w="1985"/>
        <w:gridCol w:w="2126"/>
        <w:gridCol w:w="2551"/>
        <w:gridCol w:w="2409"/>
      </w:tblGrid>
      <w:tr w:rsidR="00936291" w:rsidTr="00936291">
        <w:trPr>
          <w:cantSplit/>
          <w:trHeight w:val="144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   </w:t>
            </w:r>
            <w:r>
              <w:rPr>
                <w:rFonts w:ascii="Times New Roman" w:hAnsi="Times New Roman" w:cs="Times New Roman"/>
              </w:rPr>
              <w:br/>
              <w:t xml:space="preserve">регистрации  </w:t>
            </w:r>
            <w:r>
              <w:rPr>
                <w:rFonts w:ascii="Times New Roman" w:hAnsi="Times New Roman" w:cs="Times New Roman"/>
              </w:rPr>
              <w:br/>
              <w:t xml:space="preserve">и № протокола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Основание привлечения к  </w:t>
            </w:r>
            <w:r>
              <w:rPr>
                <w:rFonts w:ascii="Times New Roman" w:hAnsi="Times New Roman" w:cs="Times New Roman"/>
              </w:rPr>
              <w:br/>
              <w:t xml:space="preserve">административной ответственности </w:t>
            </w:r>
            <w:r>
              <w:rPr>
                <w:rFonts w:ascii="Times New Roman" w:hAnsi="Times New Roman" w:cs="Times New Roman"/>
              </w:rPr>
              <w:br/>
              <w:t xml:space="preserve">(указывается  статья и часть </w:t>
            </w:r>
            <w:r>
              <w:rPr>
                <w:rFonts w:ascii="Times New Roman" w:hAnsi="Times New Roman" w:cs="Times New Roman"/>
              </w:rPr>
              <w:br/>
              <w:t>статьи Закона Забайкальского края от 24 июня 2009 года № 198-ЗЗК «Об  административных</w:t>
            </w:r>
            <w:r>
              <w:rPr>
                <w:rFonts w:ascii="Times New Roman" w:hAnsi="Times New Roman" w:cs="Times New Roman"/>
              </w:rPr>
              <w:br/>
              <w:t>правонарушениях»)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Кто и когда   </w:t>
            </w:r>
            <w:r>
              <w:rPr>
                <w:rFonts w:ascii="Times New Roman" w:hAnsi="Times New Roman" w:cs="Times New Roman"/>
              </w:rPr>
              <w:br/>
              <w:t>составил протокол об административном правонарушении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Должность,  </w:t>
            </w:r>
            <w:r>
              <w:rPr>
                <w:rFonts w:ascii="Times New Roman" w:hAnsi="Times New Roman" w:cs="Times New Roman"/>
              </w:rPr>
              <w:br/>
              <w:t xml:space="preserve">фамилия,   </w:t>
            </w:r>
            <w:r>
              <w:rPr>
                <w:rFonts w:ascii="Times New Roman" w:hAnsi="Times New Roman" w:cs="Times New Roman"/>
              </w:rPr>
              <w:br/>
              <w:t xml:space="preserve">отчество лица, в   </w:t>
            </w:r>
            <w:r>
              <w:rPr>
                <w:rFonts w:ascii="Times New Roman" w:hAnsi="Times New Roman" w:cs="Times New Roman"/>
              </w:rPr>
              <w:br/>
              <w:t xml:space="preserve">отношении  которого  составлен  </w:t>
            </w:r>
            <w:r>
              <w:rPr>
                <w:rFonts w:ascii="Times New Roman" w:hAnsi="Times New Roman" w:cs="Times New Roman"/>
              </w:rPr>
              <w:br/>
              <w:t xml:space="preserve">протокол   </w:t>
            </w:r>
            <w:r>
              <w:rPr>
                <w:rFonts w:ascii="Times New Roman" w:hAnsi="Times New Roman" w:cs="Times New Roman"/>
              </w:rPr>
              <w:br/>
              <w:t>(наименование</w:t>
            </w:r>
            <w:r>
              <w:rPr>
                <w:rFonts w:ascii="Times New Roman" w:hAnsi="Times New Roman" w:cs="Times New Roman"/>
              </w:rPr>
              <w:br/>
              <w:t xml:space="preserve">юридического </w:t>
            </w:r>
            <w:r>
              <w:rPr>
                <w:rFonts w:ascii="Times New Roman" w:hAnsi="Times New Roman" w:cs="Times New Roman"/>
              </w:rPr>
              <w:br/>
              <w:t>лица)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направлении протокола для рассмотрения</w:t>
            </w:r>
          </w:p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указанием даты)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936291" w:rsidTr="00936291">
        <w:trPr>
          <w:cantSplit/>
          <w:trHeight w:val="24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291" w:rsidRDefault="0093629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936291" w:rsidRDefault="00936291" w:rsidP="00936291">
      <w:pPr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</w:p>
    <w:p w:rsidR="00936291" w:rsidRDefault="00936291" w:rsidP="00936291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936291" w:rsidRDefault="00936291" w:rsidP="009362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Листы журнала должны быть пронумерованы. Журнал должен быть включен в номенклатуру дел органа, должностные лица которого уполномочены составлять протоколы об отдельных административных правонарушениях, предусмотренных Законом Забайкальского края от 24 июня 2009 года №198-ЗЗК «Об административных правонарушениях».</w:t>
      </w:r>
    </w:p>
    <w:p w:rsidR="00936291" w:rsidRDefault="00936291" w:rsidP="00936291">
      <w:pPr>
        <w:spacing w:after="0"/>
        <w:rPr>
          <w:color w:val="FF0000"/>
          <w:sz w:val="28"/>
          <w:szCs w:val="28"/>
        </w:rPr>
        <w:sectPr w:rsidR="00936291">
          <w:endnotePr>
            <w:numFmt w:val="chicago"/>
          </w:endnotePr>
          <w:pgSz w:w="16838" w:h="11906" w:orient="landscape"/>
          <w:pgMar w:top="567" w:right="1134" w:bottom="709" w:left="1134" w:header="720" w:footer="720" w:gutter="0"/>
          <w:cols w:space="720"/>
        </w:sectPr>
      </w:pP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4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административному  регламенту 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организации работы  должностных лиц, </w:t>
      </w:r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уполномоченных составлять протоколы </w:t>
      </w:r>
      <w:proofErr w:type="gramStart"/>
      <w:r>
        <w:rPr>
          <w:rFonts w:ascii="Times New Roman" w:hAnsi="Times New Roman" w:cs="Times New Roman"/>
        </w:rPr>
        <w:t>об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административных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правонарушениях</w:t>
      </w:r>
      <w:proofErr w:type="gramEnd"/>
    </w:p>
    <w:p w:rsidR="00936291" w:rsidRDefault="00936291" w:rsidP="0093629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бланке</w:t>
      </w:r>
    </w:p>
    <w:p w:rsidR="00936291" w:rsidRDefault="00936291" w:rsidP="00936291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36291" w:rsidRDefault="00936291" w:rsidP="00936291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36291" w:rsidRDefault="00936291" w:rsidP="00936291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УВЕДОМЛЕНИЕ</w:t>
      </w:r>
    </w:p>
    <w:p w:rsidR="00936291" w:rsidRDefault="00936291" w:rsidP="00936291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составлении протокола об административном правонарушении </w:t>
      </w:r>
    </w:p>
    <w:p w:rsidR="00936291" w:rsidRDefault="00936291" w:rsidP="00936291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936291" w:rsidRDefault="00936291" w:rsidP="00936291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</w:p>
    <w:p w:rsidR="00936291" w:rsidRDefault="00936291" w:rsidP="00936291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Настоящим уведомляю, что Администрацией _________________ возбуждается производство по делу об административном правонарушении в отношении _______________________________________________________________</w:t>
      </w:r>
    </w:p>
    <w:p w:rsidR="00936291" w:rsidRDefault="00936291" w:rsidP="00936291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(Ф.И.О.  лица, в отношении которого составляется протокол)</w:t>
      </w:r>
    </w:p>
    <w:p w:rsidR="00936291" w:rsidRDefault="00936291" w:rsidP="00936291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6291" w:rsidRDefault="00936291" w:rsidP="00936291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факту ___________________________________________________________.</w:t>
      </w:r>
    </w:p>
    <w:p w:rsidR="00936291" w:rsidRDefault="00936291" w:rsidP="00936291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6291" w:rsidRDefault="00936291" w:rsidP="00936291">
      <w:pPr>
        <w:pStyle w:val="ConsPlusNonformat"/>
        <w:ind w:firstLine="6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Ответственность за данное правонарушение предусмотрена статьёй _____ Закона Забайкальского края от 24 июня 2009 года №198-ЗЗК «Об административных правонарушениях».</w:t>
      </w:r>
    </w:p>
    <w:p w:rsidR="00936291" w:rsidRDefault="00936291" w:rsidP="00936291">
      <w:pPr>
        <w:pStyle w:val="ConsPlusNonformat"/>
        <w:ind w:firstLine="6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вышеизложенным, Вам надлежит явиться «___» ______ 201__ г. 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____ч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___ мин. по адресу: ________________________ для дачи объяснений по факту нарушения, а также подписания протокола об административном правонарушении, либо направить своего законного представителя с надлежащим образом оформленными полномочиями на участие в административном производстве со всеми правами, предусмотренными статьёй 25.5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РФ. </w:t>
      </w:r>
    </w:p>
    <w:p w:rsidR="00936291" w:rsidRDefault="00936291" w:rsidP="00936291">
      <w:pPr>
        <w:pStyle w:val="ConsPlusNonformat"/>
        <w:ind w:firstLine="6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частью 1 статьи 25.1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РФ лицо, в отношении которого ведётся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РФ.</w:t>
      </w:r>
    </w:p>
    <w:p w:rsidR="00936291" w:rsidRDefault="00936291" w:rsidP="00936291">
      <w:pPr>
        <w:pStyle w:val="ConsPlusNonformat"/>
        <w:ind w:firstLine="6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936291" w:rsidRDefault="00936291" w:rsidP="00936291">
      <w:pPr>
        <w:pStyle w:val="ConsPlusNonformat"/>
        <w:ind w:firstLine="6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6291" w:rsidRDefault="00936291" w:rsidP="00936291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      _____________   ___________________ </w:t>
      </w:r>
      <w:r>
        <w:rPr>
          <w:rFonts w:ascii="Times New Roman" w:hAnsi="Times New Roman" w:cs="Times New Roman"/>
          <w:color w:val="000000"/>
        </w:rPr>
        <w:t>(должность лица, направившего уведомление, телефон)           (подпись)                   (инициалы и фамилия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36291" w:rsidRDefault="00936291" w:rsidP="00936291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36291" w:rsidRDefault="00936291" w:rsidP="00936291">
      <w:pPr>
        <w:tabs>
          <w:tab w:val="left" w:pos="1950"/>
        </w:tabs>
        <w:rPr>
          <w:sz w:val="28"/>
          <w:szCs w:val="28"/>
        </w:rPr>
      </w:pPr>
    </w:p>
    <w:p w:rsidR="00936291" w:rsidRDefault="00936291" w:rsidP="009362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291" w:rsidRDefault="00936291" w:rsidP="009362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4CA5" w:rsidRDefault="00284CA5"/>
    <w:sectPr w:rsidR="00284CA5" w:rsidSect="00D3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endnotePr>
    <w:numFmt w:val="chicago"/>
  </w:endnotePr>
  <w:compat>
    <w:useFELayout/>
  </w:compat>
  <w:rsids>
    <w:rsidRoot w:val="00936291"/>
    <w:rsid w:val="00284CA5"/>
    <w:rsid w:val="0053579C"/>
    <w:rsid w:val="00936291"/>
    <w:rsid w:val="00D3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291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uiPriority w:val="99"/>
    <w:rsid w:val="009362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362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6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endnote reference"/>
    <w:basedOn w:val="a0"/>
    <w:uiPriority w:val="99"/>
    <w:semiHidden/>
    <w:unhideWhenUsed/>
    <w:rsid w:val="00936291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9362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9326;fld=134;dst=102784" TargetMode="External"/><Relationship Id="rId5" Type="http://schemas.openxmlformats.org/officeDocument/2006/relationships/hyperlink" Target="consultantplus://offline/main?base=LAW;n=109326;fld=134;dst=104148" TargetMode="External"/><Relationship Id="rId4" Type="http://schemas.openxmlformats.org/officeDocument/2006/relationships/hyperlink" Target="consultantplus://offline/main?base=LAW;n=10909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3017</Words>
  <Characters>17198</Characters>
  <Application>Microsoft Office Word</Application>
  <DocSecurity>0</DocSecurity>
  <Lines>143</Lines>
  <Paragraphs>40</Paragraphs>
  <ScaleCrop>false</ScaleCrop>
  <Company>Reanimator Extreme Edition</Company>
  <LinksUpToDate>false</LinksUpToDate>
  <CharactersWithSpaces>20175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dcterms:created xsi:type="dcterms:W3CDTF">2017-01-09T03:05:00Z</dcterms:created>
  <dcterms:modified xsi:type="dcterms:W3CDTF">2017-01-09T03:12:00Z</dcterms:modified>
</cp:coreProperties>
</file>