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8D" w:rsidRPr="0072178D" w:rsidRDefault="0072178D" w:rsidP="00557F08">
      <w:pPr>
        <w:pStyle w:val="2"/>
        <w:jc w:val="left"/>
        <w:rPr>
          <w:bCs/>
          <w:sz w:val="28"/>
          <w:szCs w:val="28"/>
        </w:rPr>
      </w:pPr>
      <w:r w:rsidRPr="0072178D">
        <w:rPr>
          <w:bCs/>
          <w:sz w:val="28"/>
          <w:szCs w:val="28"/>
        </w:rPr>
        <w:t>АДМИНИСТРАЦИЯ  СЕЛЬСКОГО ПОСЕЛЕНИЯ</w:t>
      </w:r>
      <w:r w:rsidR="00557F08">
        <w:rPr>
          <w:bCs/>
          <w:sz w:val="28"/>
          <w:szCs w:val="28"/>
        </w:rPr>
        <w:t xml:space="preserve"> </w:t>
      </w:r>
      <w:r w:rsidRPr="0072178D">
        <w:rPr>
          <w:bCs/>
          <w:sz w:val="28"/>
          <w:szCs w:val="28"/>
        </w:rPr>
        <w:t>«ВЕРХНЕХИЛИНСКОЕ»</w:t>
      </w: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3"/>
        <w:ind w:firstLine="284"/>
        <w:rPr>
          <w:b w:val="0"/>
          <w:sz w:val="28"/>
          <w:szCs w:val="28"/>
        </w:rPr>
      </w:pPr>
      <w:proofErr w:type="gramStart"/>
      <w:r w:rsidRPr="0072178D">
        <w:rPr>
          <w:b w:val="0"/>
          <w:sz w:val="28"/>
          <w:szCs w:val="28"/>
        </w:rPr>
        <w:t>П</w:t>
      </w:r>
      <w:proofErr w:type="gramEnd"/>
      <w:r w:rsidRPr="0072178D">
        <w:rPr>
          <w:b w:val="0"/>
          <w:sz w:val="28"/>
          <w:szCs w:val="28"/>
        </w:rPr>
        <w:t xml:space="preserve"> О С Т А Н О В Л Е Н И Е</w:t>
      </w:r>
    </w:p>
    <w:p w:rsidR="0072178D" w:rsidRPr="0072178D" w:rsidRDefault="0072178D" w:rsidP="007217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2178D" w:rsidRPr="0072178D" w:rsidRDefault="0072178D" w:rsidP="0072178D">
      <w:pPr>
        <w:tabs>
          <w:tab w:val="center" w:pos="4819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28 декабря 2016</w:t>
      </w:r>
      <w:r w:rsidRPr="0072178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№ 87</w:t>
      </w: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2178D" w:rsidRPr="00557F08" w:rsidRDefault="0072178D" w:rsidP="0072178D">
      <w:pPr>
        <w:rPr>
          <w:rFonts w:ascii="Times New Roman" w:hAnsi="Times New Roman" w:cs="Times New Roman"/>
          <w:sz w:val="28"/>
          <w:szCs w:val="28"/>
        </w:rPr>
      </w:pPr>
      <w:r w:rsidRPr="00557F08">
        <w:rPr>
          <w:rFonts w:ascii="Times New Roman" w:hAnsi="Times New Roman" w:cs="Times New Roman"/>
          <w:sz w:val="28"/>
          <w:szCs w:val="28"/>
        </w:rPr>
        <w:t xml:space="preserve">О комиссии по проведению </w:t>
      </w:r>
      <w:r w:rsidRPr="00557F0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557F08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557F0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557F08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3.3 Федерального закона «О введении в действие Земельного кодекса Российской Федерации» № 137-ФЗ от 25.10.2001 г., статьями  39.11, 39.12 Земельного кодекса Российской Федерации, администрация 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178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2178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72178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2178D">
        <w:rPr>
          <w:rFonts w:ascii="Times New Roman" w:hAnsi="Times New Roman" w:cs="Times New Roman"/>
          <w:sz w:val="28"/>
          <w:szCs w:val="28"/>
        </w:rPr>
        <w:t xml:space="preserve"> о в л я е т</w:t>
      </w:r>
    </w:p>
    <w:p w:rsid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1. Создать комиссию по проведению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 (далее – Комиссия).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2. Утвердить: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- состав Комиссии (приложение № 1);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- регламент работы Комиссии (приложение № 2).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17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 «Верхнехилинское»                                                         В.В.Бекетов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2178D" w:rsidRDefault="0072178D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7F08" w:rsidRPr="0072178D" w:rsidRDefault="00557F08" w:rsidP="0072178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 xml:space="preserve">к постановлению Администрации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 xml:space="preserve">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</w:rPr>
      </w:pPr>
      <w:r w:rsidRPr="0072178D">
        <w:rPr>
          <w:rFonts w:ascii="Times New Roman" w:hAnsi="Times New Roman" w:cs="Times New Roman"/>
        </w:rPr>
        <w:t>от 28 декабря 2016 г.  № 87</w:t>
      </w:r>
    </w:p>
    <w:p w:rsidR="0072178D" w:rsidRPr="0072178D" w:rsidRDefault="0072178D" w:rsidP="0072178D">
      <w:pPr>
        <w:rPr>
          <w:rFonts w:ascii="Times New Roman" w:hAnsi="Times New Roman" w:cs="Times New Roman"/>
          <w:b/>
          <w:sz w:val="28"/>
          <w:szCs w:val="28"/>
        </w:rPr>
      </w:pPr>
    </w:p>
    <w:p w:rsidR="0072178D" w:rsidRPr="0072178D" w:rsidRDefault="0072178D" w:rsidP="00721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2178D" w:rsidRPr="0072178D" w:rsidRDefault="0072178D" w:rsidP="0072178D">
      <w:pPr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комиссии по проведению 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tbl>
      <w:tblPr>
        <w:tblW w:w="0" w:type="auto"/>
        <w:tblLook w:val="01E0"/>
      </w:tblPr>
      <w:tblGrid>
        <w:gridCol w:w="2808"/>
        <w:gridCol w:w="6763"/>
      </w:tblGrid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Бекетов В.В.                    – Глава сельского поселения «Верхнехилинское»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Номоконова</w:t>
            </w:r>
            <w:proofErr w:type="spellEnd"/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С.В.            – заместитель руководителя главы сельского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поселения «Верхнехилинское»</w:t>
            </w:r>
          </w:p>
          <w:p w:rsidR="0072178D" w:rsidRPr="0072178D" w:rsidRDefault="0072178D" w:rsidP="001E1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Бердникова Т.В.                     </w:t>
            </w:r>
          </w:p>
        </w:tc>
        <w:tc>
          <w:tcPr>
            <w:tcW w:w="6763" w:type="dxa"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-  техник – землеустроитель администрации сельского поселения «Верхнехилинское»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2808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3" w:type="dxa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78D" w:rsidRPr="0072178D" w:rsidTr="001E1141">
        <w:tc>
          <w:tcPr>
            <w:tcW w:w="9571" w:type="dxa"/>
            <w:gridSpan w:val="2"/>
            <w:hideMark/>
          </w:tcPr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Иванова Е.Ю.                  -  бухгалтер администрации сельского поселения </w:t>
            </w:r>
          </w:p>
          <w:p w:rsidR="0072178D" w:rsidRPr="0072178D" w:rsidRDefault="0072178D" w:rsidP="001E11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«Верхнехилинское»</w:t>
            </w:r>
          </w:p>
        </w:tc>
      </w:tr>
    </w:tbl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 xml:space="preserve">сельского поселения «Верхнехилинское» </w:t>
      </w:r>
    </w:p>
    <w:p w:rsidR="0072178D" w:rsidRPr="0072178D" w:rsidRDefault="0072178D" w:rsidP="0072178D">
      <w:pPr>
        <w:pStyle w:val="a3"/>
        <w:rPr>
          <w:rFonts w:ascii="Times New Roman" w:hAnsi="Times New Roman" w:cs="Times New Roman"/>
          <w:sz w:val="24"/>
          <w:szCs w:val="24"/>
        </w:rPr>
      </w:pPr>
      <w:r w:rsidRPr="0072178D">
        <w:rPr>
          <w:rFonts w:ascii="Times New Roman" w:hAnsi="Times New Roman" w:cs="Times New Roman"/>
          <w:sz w:val="24"/>
          <w:szCs w:val="24"/>
        </w:rPr>
        <w:t>от 28 декабр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2178D">
        <w:rPr>
          <w:rFonts w:ascii="Times New Roman" w:hAnsi="Times New Roman" w:cs="Times New Roman"/>
          <w:sz w:val="24"/>
          <w:szCs w:val="24"/>
        </w:rPr>
        <w:t xml:space="preserve"> 2016 г.  № 87</w:t>
      </w:r>
    </w:p>
    <w:p w:rsidR="0072178D" w:rsidRPr="0072178D" w:rsidRDefault="0072178D" w:rsidP="0072178D">
      <w:pPr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72178D" w:rsidRPr="0072178D" w:rsidRDefault="0072178D" w:rsidP="007217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8D">
        <w:rPr>
          <w:rFonts w:ascii="Times New Roman" w:hAnsi="Times New Roman" w:cs="Times New Roman"/>
          <w:b/>
          <w:sz w:val="28"/>
          <w:szCs w:val="28"/>
        </w:rPr>
        <w:t xml:space="preserve">работы комиссии по проведению 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b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p w:rsidR="0072178D" w:rsidRPr="0072178D" w:rsidRDefault="0072178D" w:rsidP="0072178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2178D" w:rsidRPr="0072178D" w:rsidRDefault="0072178D" w:rsidP="007217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 xml:space="preserve">Комиссия по проведению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аукционов 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аукционов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 (далее – Комиссия) осуществляет определение участников аукциона, проведение аукциона, формирование результатов аукциона.</w:t>
      </w:r>
      <w:proofErr w:type="gramEnd"/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2. Аукционы 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 продаже земельных участков, находящихся в муниципальной собственности и земельных участков,</w:t>
      </w:r>
      <w:r w:rsidRPr="0072178D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</w:t>
      </w:r>
      <w:r w:rsidRPr="0072178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либо на право заключения договоров аренды земельных участков, находящихся в муниципальной собственности</w:t>
      </w:r>
      <w:r w:rsidRPr="0072178D">
        <w:rPr>
          <w:rFonts w:ascii="Times New Roman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проводятся в порядке, установленном статьей 39.12 Земельного кодекса Российской Федерации.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3. Комиссия состоит из: председателя Комиссии, заместителя председателя Комиссии, секретаря Комиссии, членов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4. Работу Комиссии возглавляет председатель Комиссии. В периоды временного отсутствия председателя Комиссии (командировка, отпуск, болезнь, прочие обстоятельства) его обязанности исполняет заместитель председателя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Председатель Комиссии ведет ее заседание.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lastRenderedPageBreak/>
        <w:t>5. Секретарь Комиссии готовит заседания Комиссии, включая оформление и рассылку необходимых документов, информирует лиц, принимающих участие в работе Комиссии, о времени и месте проведения заседания, а также оформляет протоколы приема заявок на участие в аукционе, протоколы о результатах аукционов и иные протоколы заседаний Комиссии. Секретарь Комиссии является членом Комиссии и участвует в голосовании. В периоды временного отсутствия секретаря Комиссии (командировка, отпуск, болезнь, прочие обстоятельства) его обязанности по решению председателя Комиссии исполняет один из членов Комиссии.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6. При проведен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72178D">
        <w:rPr>
          <w:rFonts w:ascii="Times New Roman" w:hAnsi="Times New Roman" w:cs="Times New Roman"/>
          <w:sz w:val="28"/>
          <w:szCs w:val="28"/>
        </w:rPr>
        <w:t>кциона, открытого по форме подаче предложений о цене земельного участка или размере арендной платы председателем Комиссии из числа членов Комиссии в целях проведения процедуры торгов в отношении одного или нескольких лотов назначается аукционист.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7. Заседания Комиссии считаются правомочными, если на них присутствуют не менее половины членов Комиссии. Принятие решений членами Комиссии путем проведения заочного голосования, а также делегирование ими своих полномочий не допускаются.</w:t>
      </w:r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 xml:space="preserve">8. Решения Комиссии принимаются простым большинством голосов членов Комиссии, присутствующих на заседании, и оформляются протоколом. </w:t>
      </w:r>
      <w:proofErr w:type="gramStart"/>
      <w:r w:rsidRPr="0072178D">
        <w:rPr>
          <w:rFonts w:ascii="Times New Roman" w:hAnsi="Times New Roman" w:cs="Times New Roman"/>
          <w:sz w:val="28"/>
          <w:szCs w:val="28"/>
        </w:rPr>
        <w:t>В случае равенства голосов, поданных «за» и «против», голос председателя Комиссии (а при его отсутствии – заместителя председателя, исполняющего обязанности председателя) является решающим.</w:t>
      </w:r>
      <w:proofErr w:type="gramEnd"/>
    </w:p>
    <w:p w:rsidR="0072178D" w:rsidRPr="0072178D" w:rsidRDefault="0072178D" w:rsidP="007217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78D">
        <w:rPr>
          <w:rFonts w:ascii="Times New Roman" w:hAnsi="Times New Roman" w:cs="Times New Roman"/>
          <w:sz w:val="28"/>
          <w:szCs w:val="28"/>
        </w:rPr>
        <w:t>9. Протоколы рассмотрения заявок на участие в аукционе подписываются секретарем Комиссии и председателем Комиссии. Протоколы о результатах торгов и иные протоколы заседаний Комиссии подписываются секретарем Комиссии, председателем Комиссии и членами Комиссии, присутствующими на заседании.</w:t>
      </w: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>
      <w:pPr>
        <w:ind w:firstLine="708"/>
        <w:jc w:val="both"/>
        <w:rPr>
          <w:sz w:val="28"/>
          <w:szCs w:val="28"/>
        </w:rPr>
      </w:pPr>
    </w:p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72178D" w:rsidRDefault="0072178D" w:rsidP="0072178D"/>
    <w:p w:rsidR="00A77E91" w:rsidRDefault="00A77E91"/>
    <w:sectPr w:rsidR="00A77E91" w:rsidSect="000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178D"/>
    <w:rsid w:val="00081D39"/>
    <w:rsid w:val="00557F08"/>
    <w:rsid w:val="0072178D"/>
    <w:rsid w:val="00A7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39"/>
  </w:style>
  <w:style w:type="paragraph" w:styleId="2">
    <w:name w:val="heading 2"/>
    <w:basedOn w:val="a"/>
    <w:next w:val="a"/>
    <w:link w:val="20"/>
    <w:unhideWhenUsed/>
    <w:qFormat/>
    <w:rsid w:val="0072178D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72178D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178D"/>
    <w:rPr>
      <w:rFonts w:ascii="Times New Roman" w:eastAsia="Times New Roman" w:hAnsi="Times New Roman" w:cs="Times New Roman"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72178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1"/>
    <w:qFormat/>
    <w:rsid w:val="007217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931</Words>
  <Characters>5312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2017-01-09T06:27:00Z</dcterms:created>
  <dcterms:modified xsi:type="dcterms:W3CDTF">2017-01-16T06:33:00Z</dcterms:modified>
</cp:coreProperties>
</file>